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F48D6" w14:textId="77777777" w:rsidR="00BD7826" w:rsidRPr="00E2682F" w:rsidRDefault="00BD7826" w:rsidP="00BD7826">
      <w:pPr>
        <w:pStyle w:val="Default"/>
        <w:jc w:val="both"/>
        <w:rPr>
          <w:rFonts w:ascii="Arial" w:hAnsi="Arial" w:cs="Arial"/>
          <w:lang w:val="de-DE"/>
        </w:rPr>
      </w:pPr>
      <w:bookmarkStart w:id="0" w:name="_GoBack"/>
      <w:bookmarkEnd w:id="0"/>
      <w:r w:rsidRPr="00E2682F">
        <w:rPr>
          <w:rFonts w:ascii="Arial" w:hAnsi="Arial" w:cs="Arial"/>
          <w:b/>
          <w:bCs/>
          <w:lang w:val="de-DE"/>
        </w:rPr>
        <w:t>NTT DATA etabliert DACH Organisation</w:t>
      </w:r>
    </w:p>
    <w:p w14:paraId="0339EDD2" w14:textId="77777777" w:rsidR="00BD7826" w:rsidRPr="00E2682F" w:rsidRDefault="00BD7826" w:rsidP="00BD7826">
      <w:pPr>
        <w:pStyle w:val="Default"/>
        <w:jc w:val="both"/>
        <w:rPr>
          <w:rFonts w:ascii="Arial" w:hAnsi="Arial" w:cs="Arial"/>
          <w:sz w:val="20"/>
          <w:szCs w:val="20"/>
          <w:lang w:val="de-DE"/>
        </w:rPr>
      </w:pPr>
      <w:r w:rsidRPr="00E2682F">
        <w:rPr>
          <w:rFonts w:ascii="Arial" w:hAnsi="Arial" w:cs="Arial"/>
          <w:b/>
          <w:bCs/>
          <w:sz w:val="20"/>
          <w:szCs w:val="20"/>
          <w:lang w:val="de-DE"/>
        </w:rPr>
        <w:t>IT Dienstleister plant Zweigstellen in Österreich und der Schweiz</w:t>
      </w:r>
    </w:p>
    <w:p w14:paraId="60654DFB" w14:textId="77777777" w:rsidR="00BD7826" w:rsidRPr="00E2682F" w:rsidRDefault="00BD7826" w:rsidP="00BD7826">
      <w:pPr>
        <w:pStyle w:val="Default"/>
        <w:jc w:val="both"/>
        <w:rPr>
          <w:rFonts w:ascii="Arial" w:hAnsi="Arial" w:cs="Arial"/>
          <w:sz w:val="20"/>
          <w:szCs w:val="20"/>
          <w:lang w:val="de-DE"/>
        </w:rPr>
      </w:pPr>
      <w:r w:rsidRPr="00E2682F">
        <w:rPr>
          <w:rFonts w:ascii="Arial" w:hAnsi="Arial" w:cs="Arial"/>
          <w:b/>
          <w:bCs/>
          <w:sz w:val="20"/>
          <w:szCs w:val="20"/>
          <w:lang w:val="de-DE"/>
        </w:rPr>
        <w:t> </w:t>
      </w:r>
    </w:p>
    <w:p w14:paraId="296D74F9" w14:textId="1CBAF7B7" w:rsidR="00BD7826" w:rsidRPr="00E2682F" w:rsidRDefault="00BD7826" w:rsidP="00BD7826">
      <w:pPr>
        <w:pStyle w:val="Default"/>
        <w:jc w:val="both"/>
        <w:rPr>
          <w:rFonts w:ascii="Arial" w:hAnsi="Arial" w:cs="Arial"/>
          <w:sz w:val="20"/>
          <w:szCs w:val="20"/>
          <w:lang w:val="de-DE"/>
        </w:rPr>
      </w:pPr>
      <w:r w:rsidRPr="00E2682F">
        <w:rPr>
          <w:rFonts w:ascii="Arial" w:hAnsi="Arial" w:cs="Arial"/>
          <w:b/>
          <w:bCs/>
          <w:sz w:val="20"/>
          <w:szCs w:val="20"/>
          <w:lang w:val="de-DE"/>
        </w:rPr>
        <w:t xml:space="preserve">München, </w:t>
      </w:r>
      <w:r w:rsidR="00A119BA" w:rsidRPr="00A119BA">
        <w:rPr>
          <w:rFonts w:ascii="Arial" w:hAnsi="Arial" w:cs="Arial"/>
          <w:b/>
          <w:bCs/>
          <w:color w:val="auto"/>
          <w:sz w:val="20"/>
          <w:szCs w:val="20"/>
          <w:lang w:val="de-DE"/>
        </w:rPr>
        <w:t>14</w:t>
      </w:r>
      <w:r w:rsidR="00670D97" w:rsidRPr="00A119BA">
        <w:rPr>
          <w:rFonts w:ascii="Arial" w:hAnsi="Arial" w:cs="Arial"/>
          <w:b/>
          <w:bCs/>
          <w:color w:val="auto"/>
          <w:sz w:val="20"/>
          <w:szCs w:val="20"/>
          <w:lang w:val="de-DE"/>
        </w:rPr>
        <w:t>.</w:t>
      </w:r>
      <w:r w:rsidR="00A119BA" w:rsidRPr="00A119BA">
        <w:rPr>
          <w:rFonts w:ascii="Arial" w:hAnsi="Arial" w:cs="Arial"/>
          <w:b/>
          <w:bCs/>
          <w:color w:val="auto"/>
          <w:sz w:val="20"/>
          <w:szCs w:val="20"/>
          <w:lang w:val="de-DE"/>
        </w:rPr>
        <w:t>08.</w:t>
      </w:r>
      <w:r w:rsidR="00670D97" w:rsidRPr="00A119BA">
        <w:rPr>
          <w:rFonts w:ascii="Arial" w:hAnsi="Arial" w:cs="Arial"/>
          <w:b/>
          <w:bCs/>
          <w:color w:val="auto"/>
          <w:sz w:val="20"/>
          <w:szCs w:val="20"/>
          <w:lang w:val="de-DE"/>
        </w:rPr>
        <w:t xml:space="preserve"> </w:t>
      </w:r>
      <w:r w:rsidRPr="00A119BA">
        <w:rPr>
          <w:rFonts w:ascii="Arial" w:hAnsi="Arial" w:cs="Arial"/>
          <w:b/>
          <w:bCs/>
          <w:color w:val="auto"/>
          <w:sz w:val="20"/>
          <w:szCs w:val="20"/>
          <w:lang w:val="de-DE"/>
        </w:rPr>
        <w:t>2019</w:t>
      </w:r>
      <w:r w:rsidRPr="00882E3D">
        <w:rPr>
          <w:rFonts w:ascii="Arial" w:hAnsi="Arial" w:cs="Arial"/>
          <w:color w:val="FF0000"/>
          <w:sz w:val="20"/>
          <w:szCs w:val="20"/>
          <w:lang w:val="de-DE"/>
        </w:rPr>
        <w:t xml:space="preserve"> </w:t>
      </w:r>
      <w:r w:rsidRPr="00E2682F">
        <w:rPr>
          <w:rFonts w:ascii="Arial" w:hAnsi="Arial" w:cs="Arial"/>
          <w:sz w:val="20"/>
          <w:szCs w:val="20"/>
          <w:lang w:val="de-DE"/>
        </w:rPr>
        <w:t xml:space="preserve">– NTT DATA, einer der weltweit führenden IT Dienstleister, plant noch in diesem Jahr die Integration </w:t>
      </w:r>
      <w:r w:rsidR="00F937E0">
        <w:rPr>
          <w:rFonts w:ascii="Arial" w:hAnsi="Arial" w:cs="Arial"/>
          <w:sz w:val="20"/>
          <w:szCs w:val="20"/>
          <w:lang w:val="de-DE"/>
        </w:rPr>
        <w:t>seiner</w:t>
      </w:r>
      <w:r w:rsidRPr="00E2682F">
        <w:rPr>
          <w:rFonts w:ascii="Arial" w:hAnsi="Arial" w:cs="Arial"/>
          <w:sz w:val="20"/>
          <w:szCs w:val="20"/>
          <w:lang w:val="de-DE"/>
        </w:rPr>
        <w:t xml:space="preserve"> </w:t>
      </w:r>
      <w:r w:rsidR="00733085">
        <w:rPr>
          <w:rFonts w:ascii="Arial" w:hAnsi="Arial" w:cs="Arial"/>
          <w:sz w:val="20"/>
          <w:szCs w:val="20"/>
          <w:lang w:val="de-DE"/>
        </w:rPr>
        <w:t>Gesellschaften</w:t>
      </w:r>
      <w:r w:rsidRPr="00E2682F">
        <w:rPr>
          <w:rFonts w:ascii="Arial" w:hAnsi="Arial" w:cs="Arial"/>
          <w:sz w:val="20"/>
          <w:szCs w:val="20"/>
          <w:lang w:val="de-DE"/>
        </w:rPr>
        <w:t xml:space="preserve"> in Deutschland, Österreich und der Schweiz zu einer länderübergreifenden DACH Organisation. Die Etablierung von Niederlassungen und Zusammenführung zu einer übergeordneten Organisation unter der NTT DATA Deutschland GmbH sind Teil der Wachstumspläne, die </w:t>
      </w:r>
      <w:r w:rsidR="00F937E0">
        <w:rPr>
          <w:rFonts w:ascii="Arial" w:hAnsi="Arial" w:cs="Arial"/>
          <w:sz w:val="20"/>
          <w:szCs w:val="20"/>
          <w:lang w:val="de-DE"/>
        </w:rPr>
        <w:t>das Unternehmen</w:t>
      </w:r>
      <w:r w:rsidRPr="00E2682F">
        <w:rPr>
          <w:rFonts w:ascii="Arial" w:hAnsi="Arial" w:cs="Arial"/>
          <w:sz w:val="20"/>
          <w:szCs w:val="20"/>
          <w:lang w:val="de-DE"/>
        </w:rPr>
        <w:t xml:space="preserve"> im deutschsprachigen Raum verfolgt. </w:t>
      </w:r>
    </w:p>
    <w:p w14:paraId="672D3651" w14:textId="77777777" w:rsidR="00BD7826" w:rsidRPr="00E2682F" w:rsidRDefault="00BD7826" w:rsidP="00BD7826">
      <w:pPr>
        <w:pStyle w:val="Default"/>
        <w:jc w:val="both"/>
        <w:rPr>
          <w:rFonts w:ascii="Arial" w:hAnsi="Arial" w:cs="Arial"/>
          <w:sz w:val="20"/>
          <w:szCs w:val="20"/>
          <w:lang w:val="de-DE"/>
        </w:rPr>
      </w:pPr>
      <w:r w:rsidRPr="00E2682F">
        <w:rPr>
          <w:rFonts w:ascii="Arial" w:hAnsi="Arial" w:cs="Arial"/>
          <w:sz w:val="20"/>
          <w:szCs w:val="20"/>
          <w:lang w:val="de-DE"/>
        </w:rPr>
        <w:t> </w:t>
      </w:r>
    </w:p>
    <w:p w14:paraId="4C89B4AA" w14:textId="4DBEABD5" w:rsidR="00BD7826" w:rsidRPr="00E2682F" w:rsidRDefault="00BD7826" w:rsidP="00BD7826">
      <w:pPr>
        <w:pStyle w:val="Default"/>
        <w:jc w:val="both"/>
        <w:rPr>
          <w:rFonts w:ascii="Arial" w:hAnsi="Arial" w:cs="Arial"/>
          <w:sz w:val="20"/>
          <w:szCs w:val="20"/>
          <w:lang w:val="de-DE"/>
        </w:rPr>
      </w:pPr>
      <w:r w:rsidRPr="00E2682F">
        <w:rPr>
          <w:rFonts w:ascii="Arial" w:hAnsi="Arial" w:cs="Arial"/>
          <w:sz w:val="20"/>
          <w:szCs w:val="20"/>
          <w:lang w:val="de-DE"/>
        </w:rPr>
        <w:t xml:space="preserve">Zur Realisierung der DACH Organisation plant NTT DATA </w:t>
      </w:r>
      <w:r w:rsidRPr="009E033A">
        <w:rPr>
          <w:rFonts w:ascii="Arial" w:hAnsi="Arial" w:cs="Arial"/>
          <w:sz w:val="20"/>
          <w:szCs w:val="20"/>
          <w:lang w:val="de-DE"/>
        </w:rPr>
        <w:t>ein</w:t>
      </w:r>
      <w:r w:rsidR="009E033A" w:rsidRPr="009E033A">
        <w:rPr>
          <w:rFonts w:ascii="Arial" w:hAnsi="Arial" w:cs="Arial"/>
          <w:sz w:val="20"/>
          <w:szCs w:val="20"/>
          <w:lang w:val="de-DE"/>
        </w:rPr>
        <w:t>e</w:t>
      </w:r>
      <w:r w:rsidR="009E033A">
        <w:rPr>
          <w:rFonts w:ascii="Arial" w:hAnsi="Arial" w:cs="Arial"/>
          <w:sz w:val="20"/>
          <w:szCs w:val="20"/>
          <w:lang w:val="de-DE"/>
        </w:rPr>
        <w:t>n Zusammenschluss</w:t>
      </w:r>
      <w:r w:rsidRPr="00E2682F">
        <w:rPr>
          <w:rFonts w:ascii="Arial" w:hAnsi="Arial" w:cs="Arial"/>
          <w:sz w:val="20"/>
          <w:szCs w:val="20"/>
          <w:lang w:val="de-DE"/>
        </w:rPr>
        <w:t xml:space="preserve"> der NTT DATA </w:t>
      </w:r>
      <w:proofErr w:type="spellStart"/>
      <w:r w:rsidRPr="00E2682F">
        <w:rPr>
          <w:rFonts w:ascii="Arial" w:hAnsi="Arial" w:cs="Arial"/>
          <w:sz w:val="20"/>
          <w:szCs w:val="20"/>
          <w:lang w:val="de-DE"/>
        </w:rPr>
        <w:t>Switzerland</w:t>
      </w:r>
      <w:proofErr w:type="spellEnd"/>
      <w:r w:rsidRPr="00E2682F">
        <w:rPr>
          <w:rFonts w:ascii="Arial" w:hAnsi="Arial" w:cs="Arial"/>
          <w:sz w:val="20"/>
          <w:szCs w:val="20"/>
          <w:lang w:val="de-DE"/>
        </w:rPr>
        <w:t xml:space="preserve"> AG mit der NTT DATA </w:t>
      </w:r>
      <w:proofErr w:type="spellStart"/>
      <w:r w:rsidRPr="00E2682F">
        <w:rPr>
          <w:rFonts w:ascii="Arial" w:hAnsi="Arial" w:cs="Arial"/>
          <w:sz w:val="20"/>
          <w:szCs w:val="20"/>
          <w:lang w:val="de-DE"/>
        </w:rPr>
        <w:t>Nefos</w:t>
      </w:r>
      <w:proofErr w:type="spellEnd"/>
      <w:r w:rsidRPr="00E2682F">
        <w:rPr>
          <w:rFonts w:ascii="Arial" w:hAnsi="Arial" w:cs="Arial"/>
          <w:sz w:val="20"/>
          <w:szCs w:val="20"/>
          <w:lang w:val="de-DE"/>
        </w:rPr>
        <w:t xml:space="preserve"> AG, der NTT DATA Österreich GmbH und der NTT DATA Deutschland GmbH. Die Ländergesellschaften werden vollständig in die Organisation der </w:t>
      </w:r>
      <w:r w:rsidR="003B1294" w:rsidRPr="00E2682F">
        <w:rPr>
          <w:rFonts w:ascii="Arial" w:hAnsi="Arial" w:cs="Arial"/>
          <w:sz w:val="20"/>
          <w:szCs w:val="20"/>
          <w:lang w:val="de-DE"/>
        </w:rPr>
        <w:t>NTT DATA Deutschland GmbH</w:t>
      </w:r>
      <w:r w:rsidR="003B1294">
        <w:rPr>
          <w:rFonts w:ascii="Arial" w:hAnsi="Arial" w:cs="Arial"/>
          <w:sz w:val="20"/>
          <w:szCs w:val="20"/>
          <w:lang w:val="de-DE"/>
        </w:rPr>
        <w:t xml:space="preserve"> </w:t>
      </w:r>
      <w:r w:rsidRPr="00E2682F">
        <w:rPr>
          <w:rFonts w:ascii="Arial" w:hAnsi="Arial" w:cs="Arial"/>
          <w:sz w:val="20"/>
          <w:szCs w:val="20"/>
          <w:lang w:val="de-DE"/>
        </w:rPr>
        <w:t xml:space="preserve">integriert und als </w:t>
      </w:r>
      <w:r w:rsidR="00E91909">
        <w:rPr>
          <w:rFonts w:ascii="Arial" w:hAnsi="Arial" w:cs="Arial"/>
          <w:sz w:val="20"/>
          <w:szCs w:val="20"/>
          <w:lang w:val="de-DE"/>
        </w:rPr>
        <w:t>Zweign</w:t>
      </w:r>
      <w:r w:rsidRPr="00E2682F">
        <w:rPr>
          <w:rFonts w:ascii="Arial" w:hAnsi="Arial" w:cs="Arial"/>
          <w:sz w:val="20"/>
          <w:szCs w:val="20"/>
          <w:lang w:val="de-DE"/>
        </w:rPr>
        <w:t xml:space="preserve">iederlassungen </w:t>
      </w:r>
      <w:r w:rsidR="00E91909">
        <w:rPr>
          <w:rFonts w:ascii="Arial" w:hAnsi="Arial" w:cs="Arial"/>
          <w:sz w:val="20"/>
          <w:szCs w:val="20"/>
          <w:lang w:val="de-DE"/>
        </w:rPr>
        <w:t xml:space="preserve">der NTT DATA Deutschland GmbH </w:t>
      </w:r>
      <w:r w:rsidRPr="00E2682F">
        <w:rPr>
          <w:rFonts w:ascii="Arial" w:hAnsi="Arial" w:cs="Arial"/>
          <w:sz w:val="20"/>
          <w:szCs w:val="20"/>
          <w:lang w:val="de-DE"/>
        </w:rPr>
        <w:t xml:space="preserve">etabliert, um Kunden eine umfassendere Betreuung bieten zu können und zudem von Effizienzgewinnen zu profitieren. </w:t>
      </w:r>
      <w:r w:rsidR="00196D79">
        <w:rPr>
          <w:rFonts w:ascii="Arial" w:hAnsi="Arial" w:cs="Arial"/>
          <w:sz w:val="20"/>
          <w:szCs w:val="20"/>
          <w:lang w:val="de-DE"/>
        </w:rPr>
        <w:t xml:space="preserve">Zudem soll die Gesamtorganisation von der hohen Expertise </w:t>
      </w:r>
      <w:r w:rsidR="00227B5B">
        <w:rPr>
          <w:rFonts w:ascii="Arial" w:hAnsi="Arial" w:cs="Arial"/>
          <w:sz w:val="20"/>
          <w:szCs w:val="20"/>
          <w:lang w:val="de-DE"/>
        </w:rPr>
        <w:t xml:space="preserve">der österreichischen Gesellschaft </w:t>
      </w:r>
      <w:r w:rsidR="00196D79">
        <w:rPr>
          <w:rFonts w:ascii="Arial" w:hAnsi="Arial" w:cs="Arial"/>
          <w:sz w:val="20"/>
          <w:szCs w:val="20"/>
          <w:lang w:val="de-DE"/>
        </w:rPr>
        <w:t xml:space="preserve">in den Bereichen Mobilität der Zukunft und Service Management </w:t>
      </w:r>
      <w:r w:rsidR="00227B5B">
        <w:rPr>
          <w:rFonts w:ascii="Arial" w:hAnsi="Arial" w:cs="Arial"/>
          <w:sz w:val="20"/>
          <w:szCs w:val="20"/>
          <w:lang w:val="de-DE"/>
        </w:rPr>
        <w:t xml:space="preserve">sowie der Kompetenz der schweizerischen Gesellschaft in den Bereichen Customer Experience Services und Business </w:t>
      </w:r>
      <w:proofErr w:type="spellStart"/>
      <w:r w:rsidR="00227B5B">
        <w:rPr>
          <w:rFonts w:ascii="Arial" w:hAnsi="Arial" w:cs="Arial"/>
          <w:sz w:val="20"/>
          <w:szCs w:val="20"/>
          <w:lang w:val="de-DE"/>
        </w:rPr>
        <w:t>Intelligence</w:t>
      </w:r>
      <w:proofErr w:type="spellEnd"/>
      <w:r w:rsidR="00227B5B">
        <w:rPr>
          <w:rFonts w:ascii="Arial" w:hAnsi="Arial" w:cs="Arial"/>
          <w:sz w:val="20"/>
          <w:szCs w:val="20"/>
          <w:lang w:val="de-DE"/>
        </w:rPr>
        <w:t xml:space="preserve"> </w:t>
      </w:r>
      <w:r w:rsidR="00196D79">
        <w:rPr>
          <w:rFonts w:ascii="Arial" w:hAnsi="Arial" w:cs="Arial"/>
          <w:sz w:val="20"/>
          <w:szCs w:val="20"/>
          <w:lang w:val="de-DE"/>
        </w:rPr>
        <w:t xml:space="preserve">profitieren. </w:t>
      </w:r>
    </w:p>
    <w:p w14:paraId="59E4C588" w14:textId="77777777" w:rsidR="00BD7826" w:rsidRPr="00E2682F" w:rsidRDefault="00BD7826" w:rsidP="00BD7826">
      <w:pPr>
        <w:pStyle w:val="Default"/>
        <w:jc w:val="both"/>
        <w:rPr>
          <w:rFonts w:ascii="Arial" w:hAnsi="Arial" w:cs="Arial"/>
          <w:sz w:val="20"/>
          <w:szCs w:val="20"/>
          <w:lang w:val="de-DE"/>
        </w:rPr>
      </w:pPr>
      <w:r w:rsidRPr="00E2682F">
        <w:rPr>
          <w:rFonts w:ascii="Arial" w:hAnsi="Arial" w:cs="Arial"/>
          <w:sz w:val="20"/>
          <w:szCs w:val="20"/>
          <w:lang w:val="de-DE"/>
        </w:rPr>
        <w:t> </w:t>
      </w:r>
    </w:p>
    <w:p w14:paraId="387AE233" w14:textId="77777777" w:rsidR="00BD7826" w:rsidRPr="00E2682F" w:rsidRDefault="00BD7826" w:rsidP="00BD7826">
      <w:pPr>
        <w:pStyle w:val="Default"/>
        <w:jc w:val="both"/>
        <w:rPr>
          <w:rFonts w:ascii="Arial" w:hAnsi="Arial" w:cs="Arial"/>
          <w:sz w:val="20"/>
          <w:szCs w:val="20"/>
          <w:lang w:val="de-DE"/>
        </w:rPr>
      </w:pPr>
      <w:r w:rsidRPr="00E2682F">
        <w:rPr>
          <w:rFonts w:ascii="Arial" w:hAnsi="Arial" w:cs="Arial"/>
          <w:sz w:val="20"/>
          <w:szCs w:val="20"/>
          <w:lang w:val="de-DE"/>
        </w:rPr>
        <w:t xml:space="preserve">„Durch die Etablierung einer DACH Organisation setzen wir unsere erfolgreiche Wachstumsgeschichte im deutschsprachigen Raum konsequent fort“, sagt Swen Rehders, Geschäftsführer von NTT DATA Deutschland. „Zudem sind wir mit der Integration in der Lage, unseren Kunden lokal aber vor allem überregional ein starker Partner zu sein. Damit kommen wir dem Wunsch vieler großer Kunden nach einem europaweiten bzw. globalen IT Dienstleister nach.“ </w:t>
      </w:r>
    </w:p>
    <w:p w14:paraId="5D4498AA" w14:textId="77777777" w:rsidR="00BD7826" w:rsidRPr="00E2682F" w:rsidRDefault="00BD7826" w:rsidP="00BD7826">
      <w:pPr>
        <w:pStyle w:val="Default"/>
        <w:jc w:val="both"/>
        <w:rPr>
          <w:rFonts w:ascii="Arial" w:hAnsi="Arial" w:cs="Arial"/>
          <w:sz w:val="20"/>
          <w:szCs w:val="20"/>
          <w:lang w:val="de-DE"/>
        </w:rPr>
      </w:pPr>
      <w:r w:rsidRPr="00E2682F">
        <w:rPr>
          <w:rFonts w:ascii="Arial" w:hAnsi="Arial" w:cs="Arial"/>
          <w:sz w:val="20"/>
          <w:szCs w:val="20"/>
          <w:lang w:val="de-DE"/>
        </w:rPr>
        <w:t> </w:t>
      </w:r>
    </w:p>
    <w:p w14:paraId="3EB0029E" w14:textId="2F774261" w:rsidR="00F937E0" w:rsidRDefault="00BD7826" w:rsidP="00BD7826">
      <w:pPr>
        <w:pStyle w:val="Default"/>
        <w:jc w:val="both"/>
        <w:rPr>
          <w:rFonts w:ascii="Arial" w:hAnsi="Arial" w:cs="Arial"/>
          <w:sz w:val="20"/>
          <w:szCs w:val="20"/>
          <w:lang w:val="de-DE"/>
        </w:rPr>
      </w:pPr>
      <w:r w:rsidRPr="00E2682F">
        <w:rPr>
          <w:rFonts w:ascii="Arial" w:hAnsi="Arial" w:cs="Arial"/>
          <w:sz w:val="20"/>
          <w:szCs w:val="20"/>
          <w:lang w:val="de-DE"/>
        </w:rPr>
        <w:t xml:space="preserve">NTT DATA Deutschland blickt auf ein starkes Wachstum in den vergangenen Jahren zurück. Allein in den letzten drei Jahren wuchs die Mitarbeiterzahl um rund 30 Prozent und der Umsatz stieg um mehr als 60 Prozent. Die zukünftige NTT DATA DACH Organisation wird in der Region über </w:t>
      </w:r>
      <w:r w:rsidR="00670D97" w:rsidRPr="009E033A">
        <w:rPr>
          <w:rFonts w:ascii="Arial" w:hAnsi="Arial" w:cs="Arial"/>
          <w:color w:val="auto"/>
          <w:sz w:val="20"/>
          <w:szCs w:val="20"/>
          <w:lang w:val="de-DE"/>
        </w:rPr>
        <w:t>1.800</w:t>
      </w:r>
      <w:r w:rsidRPr="009E033A">
        <w:rPr>
          <w:rFonts w:ascii="Arial" w:hAnsi="Arial" w:cs="Arial"/>
          <w:color w:val="auto"/>
          <w:sz w:val="20"/>
          <w:szCs w:val="20"/>
          <w:lang w:val="de-DE"/>
        </w:rPr>
        <w:t xml:space="preserve"> Mitarbeiter </w:t>
      </w:r>
      <w:r w:rsidRPr="00E2682F">
        <w:rPr>
          <w:rFonts w:ascii="Arial" w:hAnsi="Arial" w:cs="Arial"/>
          <w:sz w:val="20"/>
          <w:szCs w:val="20"/>
          <w:lang w:val="de-DE"/>
        </w:rPr>
        <w:t xml:space="preserve">zählen. Diese werden unterstützt von ca. 3.000 </w:t>
      </w:r>
      <w:proofErr w:type="spellStart"/>
      <w:r w:rsidRPr="00E2682F">
        <w:rPr>
          <w:rFonts w:ascii="Arial" w:hAnsi="Arial" w:cs="Arial"/>
          <w:sz w:val="20"/>
          <w:szCs w:val="20"/>
          <w:lang w:val="de-DE"/>
        </w:rPr>
        <w:t>Nearshoring</w:t>
      </w:r>
      <w:proofErr w:type="spellEnd"/>
      <w:r w:rsidRPr="00E2682F">
        <w:rPr>
          <w:rFonts w:ascii="Arial" w:hAnsi="Arial" w:cs="Arial"/>
          <w:sz w:val="20"/>
          <w:szCs w:val="20"/>
          <w:lang w:val="de-DE"/>
        </w:rPr>
        <w:t xml:space="preserve"> und 30.000 </w:t>
      </w:r>
      <w:proofErr w:type="spellStart"/>
      <w:r w:rsidRPr="00E2682F">
        <w:rPr>
          <w:rFonts w:ascii="Arial" w:hAnsi="Arial" w:cs="Arial"/>
          <w:sz w:val="20"/>
          <w:szCs w:val="20"/>
          <w:lang w:val="de-DE"/>
        </w:rPr>
        <w:t>Offshoring</w:t>
      </w:r>
      <w:proofErr w:type="spellEnd"/>
      <w:r w:rsidRPr="00E2682F">
        <w:rPr>
          <w:rFonts w:ascii="Arial" w:hAnsi="Arial" w:cs="Arial"/>
          <w:sz w:val="20"/>
          <w:szCs w:val="20"/>
          <w:lang w:val="de-DE"/>
        </w:rPr>
        <w:t xml:space="preserve">-Ressourcen. Im Zuge der Integration sind zudem </w:t>
      </w:r>
      <w:r w:rsidRPr="009E033A">
        <w:rPr>
          <w:rFonts w:ascii="Arial" w:hAnsi="Arial" w:cs="Arial"/>
          <w:sz w:val="20"/>
          <w:szCs w:val="20"/>
          <w:lang w:val="de-DE"/>
        </w:rPr>
        <w:t xml:space="preserve">Investitionen in </w:t>
      </w:r>
      <w:r w:rsidR="009E033A" w:rsidRPr="009E033A">
        <w:rPr>
          <w:rFonts w:ascii="Arial" w:hAnsi="Arial" w:cs="Arial"/>
          <w:sz w:val="20"/>
          <w:szCs w:val="20"/>
          <w:lang w:val="de-DE"/>
        </w:rPr>
        <w:t>den</w:t>
      </w:r>
      <w:r w:rsidRPr="009E033A">
        <w:rPr>
          <w:rFonts w:ascii="Arial" w:hAnsi="Arial" w:cs="Arial"/>
          <w:sz w:val="20"/>
          <w:szCs w:val="20"/>
          <w:lang w:val="de-DE"/>
        </w:rPr>
        <w:t xml:space="preserve"> Bereiche</w:t>
      </w:r>
      <w:r w:rsidR="00F463C1" w:rsidRPr="009E033A">
        <w:rPr>
          <w:rFonts w:ascii="Arial" w:hAnsi="Arial" w:cs="Arial"/>
          <w:sz w:val="20"/>
          <w:szCs w:val="20"/>
          <w:lang w:val="de-DE"/>
        </w:rPr>
        <w:t>n</w:t>
      </w:r>
      <w:r w:rsidRPr="00E2682F">
        <w:rPr>
          <w:rFonts w:ascii="Arial" w:hAnsi="Arial" w:cs="Arial"/>
          <w:sz w:val="20"/>
          <w:szCs w:val="20"/>
          <w:lang w:val="de-DE"/>
        </w:rPr>
        <w:t xml:space="preserve"> Customer Experience, BI, RPA und Security geplant.</w:t>
      </w:r>
    </w:p>
    <w:p w14:paraId="72693C3D" w14:textId="6B52503D" w:rsidR="00BD7826" w:rsidRDefault="00BD7826" w:rsidP="00BD7826">
      <w:pPr>
        <w:pStyle w:val="Default"/>
        <w:jc w:val="both"/>
        <w:rPr>
          <w:rFonts w:cs="Arial"/>
          <w:lang w:val="de-DE"/>
        </w:rPr>
      </w:pPr>
    </w:p>
    <w:p w14:paraId="4FDD1EC8" w14:textId="70F2CAC6" w:rsidR="00227B5B" w:rsidRDefault="00227B5B" w:rsidP="00BD7826">
      <w:pPr>
        <w:pStyle w:val="Default"/>
        <w:jc w:val="both"/>
        <w:rPr>
          <w:rFonts w:cs="Arial"/>
          <w:lang w:val="de-DE"/>
        </w:rPr>
      </w:pPr>
    </w:p>
    <w:p w14:paraId="2D5A1241" w14:textId="737B190F" w:rsidR="00227B5B" w:rsidRDefault="00227B5B" w:rsidP="00BD7826">
      <w:pPr>
        <w:pStyle w:val="Default"/>
        <w:jc w:val="both"/>
        <w:rPr>
          <w:rFonts w:cs="Arial"/>
          <w:lang w:val="de-DE"/>
        </w:rPr>
      </w:pPr>
    </w:p>
    <w:p w14:paraId="547D3F4C" w14:textId="63F22158" w:rsidR="00227B5B" w:rsidRDefault="00227B5B" w:rsidP="00BD7826">
      <w:pPr>
        <w:pStyle w:val="Default"/>
        <w:jc w:val="both"/>
        <w:rPr>
          <w:rFonts w:cs="Arial"/>
          <w:lang w:val="de-DE"/>
        </w:rPr>
      </w:pPr>
    </w:p>
    <w:p w14:paraId="5AF62BE5" w14:textId="30FEE4DB" w:rsidR="00227B5B" w:rsidRDefault="00227B5B" w:rsidP="00BD7826">
      <w:pPr>
        <w:pStyle w:val="Default"/>
        <w:jc w:val="both"/>
        <w:rPr>
          <w:rFonts w:cs="Arial"/>
          <w:lang w:val="de-DE"/>
        </w:rPr>
      </w:pPr>
    </w:p>
    <w:p w14:paraId="3D9E7848" w14:textId="03792A04" w:rsidR="00227B5B" w:rsidRDefault="00227B5B" w:rsidP="00BD7826">
      <w:pPr>
        <w:pStyle w:val="Default"/>
        <w:jc w:val="both"/>
        <w:rPr>
          <w:rFonts w:cs="Arial"/>
          <w:lang w:val="de-DE"/>
        </w:rPr>
      </w:pPr>
    </w:p>
    <w:p w14:paraId="5A4D9658" w14:textId="6D8DA554" w:rsidR="00227B5B" w:rsidRDefault="00227B5B" w:rsidP="00BD7826">
      <w:pPr>
        <w:pStyle w:val="Default"/>
        <w:jc w:val="both"/>
        <w:rPr>
          <w:rFonts w:cs="Arial"/>
          <w:lang w:val="de-DE"/>
        </w:rPr>
      </w:pPr>
    </w:p>
    <w:p w14:paraId="6E0C6EEA" w14:textId="6E07FA52" w:rsidR="00227B5B" w:rsidRDefault="00227B5B" w:rsidP="00BD7826">
      <w:pPr>
        <w:pStyle w:val="Default"/>
        <w:jc w:val="both"/>
        <w:rPr>
          <w:rFonts w:cs="Arial"/>
          <w:lang w:val="de-DE"/>
        </w:rPr>
      </w:pPr>
    </w:p>
    <w:p w14:paraId="431B0A9C" w14:textId="7F72CF05" w:rsidR="00227B5B" w:rsidRDefault="00227B5B" w:rsidP="00BD7826">
      <w:pPr>
        <w:pStyle w:val="Default"/>
        <w:jc w:val="both"/>
        <w:rPr>
          <w:rFonts w:cs="Arial"/>
          <w:lang w:val="de-DE"/>
        </w:rPr>
      </w:pPr>
    </w:p>
    <w:p w14:paraId="727CF68A" w14:textId="3F0AF28F" w:rsidR="00227B5B" w:rsidRDefault="00227B5B" w:rsidP="00BD7826">
      <w:pPr>
        <w:pStyle w:val="Default"/>
        <w:jc w:val="both"/>
        <w:rPr>
          <w:rFonts w:cs="Arial"/>
          <w:lang w:val="de-DE"/>
        </w:rPr>
      </w:pPr>
    </w:p>
    <w:p w14:paraId="22083D7B" w14:textId="312B4FE2" w:rsidR="00227B5B" w:rsidRDefault="00227B5B" w:rsidP="00BD7826">
      <w:pPr>
        <w:pStyle w:val="Default"/>
        <w:jc w:val="both"/>
        <w:rPr>
          <w:rFonts w:cs="Arial"/>
          <w:lang w:val="de-DE"/>
        </w:rPr>
      </w:pPr>
    </w:p>
    <w:p w14:paraId="65A44D6B" w14:textId="6B3AE42D" w:rsidR="00227B5B" w:rsidRDefault="00227B5B" w:rsidP="00BD7826">
      <w:pPr>
        <w:pStyle w:val="Default"/>
        <w:jc w:val="both"/>
        <w:rPr>
          <w:rFonts w:cs="Arial"/>
          <w:lang w:val="de-DE"/>
        </w:rPr>
      </w:pPr>
    </w:p>
    <w:p w14:paraId="4D50782D" w14:textId="77777777" w:rsidR="00227B5B" w:rsidRPr="00BD7826" w:rsidRDefault="00227B5B" w:rsidP="00BD7826">
      <w:pPr>
        <w:pStyle w:val="Default"/>
        <w:jc w:val="both"/>
        <w:rPr>
          <w:rFonts w:cs="Arial"/>
          <w:lang w:val="de-DE"/>
        </w:rPr>
      </w:pPr>
    </w:p>
    <w:p w14:paraId="7CAAAF1A" w14:textId="3B0C7C78" w:rsidR="005B241D" w:rsidRDefault="005B241D">
      <w:pPr>
        <w:pStyle w:val="Default"/>
        <w:jc w:val="both"/>
        <w:rPr>
          <w:rFonts w:ascii="Arial" w:hAnsi="Arial" w:cs="Arial"/>
          <w:sz w:val="20"/>
          <w:lang w:val="de-DE"/>
        </w:rPr>
      </w:pPr>
    </w:p>
    <w:p w14:paraId="6F28C5B7" w14:textId="77777777" w:rsidR="005B241D" w:rsidRPr="00FF4AE7" w:rsidRDefault="005B241D">
      <w:pPr>
        <w:pStyle w:val="Default"/>
        <w:jc w:val="both"/>
        <w:rPr>
          <w:rFonts w:ascii="Arial" w:hAnsi="Arial" w:cs="Arial"/>
          <w:sz w:val="20"/>
          <w:lang w:val="de-DE"/>
        </w:rPr>
      </w:pPr>
    </w:p>
    <w:p w14:paraId="665C27EB" w14:textId="77777777" w:rsidR="00D82B4D" w:rsidRPr="00FF4AE7" w:rsidRDefault="00D82B4D">
      <w:pPr>
        <w:pStyle w:val="Default"/>
        <w:jc w:val="both"/>
        <w:rPr>
          <w:rFonts w:ascii="Arial" w:hAnsi="Arial" w:cs="Arial"/>
          <w:sz w:val="20"/>
          <w:lang w:val="de-DE"/>
        </w:rPr>
      </w:pPr>
    </w:p>
    <w:p w14:paraId="787442E0" w14:textId="77777777" w:rsidR="00D82B4D" w:rsidRDefault="00A53BEE">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Über NTT DATA</w:t>
      </w:r>
    </w:p>
    <w:p w14:paraId="528BC4EA" w14:textId="77777777" w:rsidR="00A119BA" w:rsidRDefault="00A119BA" w:rsidP="00A119BA">
      <w:pPr>
        <w:pStyle w:val="StandardWeb"/>
        <w:ind w:right="-1"/>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 xml:space="preserve">NTT DATA ist ein führender Anbieter von Business- und IT-Lösungen und globaler Innovationspartner seiner Kunden. Der japanische Konzern mit Hauptsitz in Tokio ist in mehr als 50 Ländern weltweit vertreten. Der Schwerpunkt liegt auf langfristigen Kundenbeziehungen: Dazu kombiniert NTT DATA globale Präsenz mit lokaler Marktkenntnis und bietet erstklassige, professionelle Dienstleistungen von der Beratung und Systementwicklung bis hin zum Outsourcing. Weitere Informationen finden Sie auf </w:t>
      </w:r>
      <w:hyperlink r:id="rId8" w:history="1">
        <w:r w:rsidRPr="00CB1FE3">
          <w:rPr>
            <w:rStyle w:val="Hyperlink"/>
            <w:rFonts w:ascii="Arial" w:eastAsiaTheme="minorHAnsi" w:hAnsi="Arial" w:cs="Arial"/>
            <w:sz w:val="20"/>
            <w:szCs w:val="22"/>
            <w:lang w:val="de-DE" w:eastAsia="en-US"/>
          </w:rPr>
          <w:t>de.nttdata.com</w:t>
        </w:r>
      </w:hyperlink>
      <w:r>
        <w:rPr>
          <w:rStyle w:val="Hyperlink"/>
          <w:rFonts w:ascii="Arial" w:eastAsiaTheme="minorHAnsi" w:hAnsi="Arial" w:cs="Arial"/>
          <w:sz w:val="20"/>
          <w:szCs w:val="22"/>
          <w:lang w:val="de-DE" w:eastAsia="en-US"/>
        </w:rPr>
        <w:t>.</w:t>
      </w:r>
    </w:p>
    <w:p w14:paraId="4D895A92" w14:textId="77777777" w:rsidR="00A53BEE" w:rsidRDefault="00A53BEE" w:rsidP="00A53BEE">
      <w:pPr>
        <w:pStyle w:val="StandardWeb"/>
        <w:ind w:right="1417"/>
        <w:jc w:val="both"/>
        <w:rPr>
          <w:rFonts w:ascii="Arial" w:eastAsiaTheme="minorHAnsi" w:hAnsi="Arial" w:cs="Arial"/>
          <w:color w:val="000000" w:themeColor="text1"/>
          <w:sz w:val="20"/>
          <w:szCs w:val="22"/>
          <w:lang w:val="de-DE" w:eastAsia="en-US"/>
        </w:rPr>
      </w:pPr>
    </w:p>
    <w:p w14:paraId="29647A84" w14:textId="77777777" w:rsidR="00A53BEE" w:rsidRDefault="00A53BEE" w:rsidP="00A53BEE">
      <w:pPr>
        <w:spacing w:before="0" w:after="200" w:line="276" w:lineRule="auto"/>
        <w:rPr>
          <w:rFonts w:cs="Arial"/>
          <w:b/>
          <w:color w:val="000000" w:themeColor="text1"/>
          <w:lang w:val="de-DE"/>
        </w:rPr>
      </w:pPr>
      <w:r>
        <w:rPr>
          <w:rFonts w:cs="Arial"/>
          <w:b/>
          <w:color w:val="000000" w:themeColor="text1"/>
          <w:lang w:val="de-DE"/>
        </w:rPr>
        <w:t>Pressekontakt:</w:t>
      </w:r>
    </w:p>
    <w:p w14:paraId="0EBCEDE0"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14:paraId="00FE6EA4" w14:textId="77777777" w:rsidR="00A53BEE" w:rsidRPr="003B2D24"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3B2D24">
        <w:rPr>
          <w:rFonts w:ascii="Arial" w:eastAsiaTheme="minorHAnsi" w:hAnsi="Arial" w:cs="Arial"/>
          <w:color w:val="000000" w:themeColor="text1"/>
          <w:sz w:val="20"/>
          <w:szCs w:val="22"/>
          <w:lang w:val="en-US" w:eastAsia="en-US"/>
        </w:rPr>
        <w:t>Katja Friedrich</w:t>
      </w:r>
    </w:p>
    <w:p w14:paraId="3BE728E6" w14:textId="77777777" w:rsidR="00A53BEE" w:rsidRPr="004E1C39"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VP, Head of Communications</w:t>
      </w:r>
    </w:p>
    <w:p w14:paraId="2E18D68D" w14:textId="77777777" w:rsidR="00A53BEE" w:rsidRPr="00FD3A65"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eastAsia="en-US"/>
        </w:rPr>
      </w:pPr>
      <w:r w:rsidRPr="00FD3A65">
        <w:rPr>
          <w:rFonts w:ascii="Arial" w:eastAsiaTheme="minorHAnsi" w:hAnsi="Arial" w:cs="Arial"/>
          <w:color w:val="000000" w:themeColor="text1"/>
          <w:sz w:val="20"/>
          <w:szCs w:val="22"/>
          <w:lang w:eastAsia="en-US"/>
        </w:rPr>
        <w:t>Tel.: +49 7243 570-1349</w:t>
      </w:r>
    </w:p>
    <w:p w14:paraId="09EB99BF" w14:textId="77777777" w:rsidR="00A53BEE" w:rsidRPr="00FD3A65"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eastAsia="en-US"/>
        </w:rPr>
      </w:pPr>
      <w:r w:rsidRPr="00FD3A65">
        <w:rPr>
          <w:rFonts w:ascii="Arial" w:eastAsiaTheme="minorHAnsi" w:hAnsi="Arial" w:cs="Arial"/>
          <w:color w:val="000000" w:themeColor="text1"/>
          <w:sz w:val="20"/>
          <w:szCs w:val="22"/>
          <w:lang w:eastAsia="en-US"/>
        </w:rPr>
        <w:t>E-Mail: Katja.Friedrich@nttdata.com</w:t>
      </w:r>
    </w:p>
    <w:sectPr w:rsidR="00A53BEE" w:rsidRPr="00FD3A65">
      <w:headerReference w:type="default" r:id="rId9"/>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91305" w14:textId="77777777" w:rsidR="00073E86" w:rsidRDefault="00073E86">
      <w:pPr>
        <w:spacing w:before="0" w:after="0"/>
      </w:pPr>
      <w:r>
        <w:separator/>
      </w:r>
    </w:p>
  </w:endnote>
  <w:endnote w:type="continuationSeparator" w:id="0">
    <w:p w14:paraId="46AD594A" w14:textId="77777777" w:rsidR="00073E86" w:rsidRDefault="00073E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5C932" w14:textId="77777777" w:rsidR="00073E86" w:rsidRDefault="00073E86">
      <w:pPr>
        <w:spacing w:before="0" w:after="0"/>
      </w:pPr>
      <w:r>
        <w:separator/>
      </w:r>
    </w:p>
  </w:footnote>
  <w:footnote w:type="continuationSeparator" w:id="0">
    <w:p w14:paraId="452CD7DA" w14:textId="77777777" w:rsidR="00073E86" w:rsidRDefault="00073E8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90A4"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2473A585" wp14:editId="03A1ACB9">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C6BDAAB" wp14:editId="00B0CB6F">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2F1B0" w14:textId="04BDE0E5" w:rsidR="00D82B4D" w:rsidRDefault="003B2D24">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6BDAAB"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2A62F1B0" w14:textId="04BDE0E5" w:rsidR="00D82B4D" w:rsidRDefault="003B2D24">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197917CD" wp14:editId="5592C8F9">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7B34D1F5" wp14:editId="34678FE7">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040859FA" wp14:editId="4F70831E">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trackRevisions/>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73E86"/>
    <w:rsid w:val="000C3B65"/>
    <w:rsid w:val="000C5A60"/>
    <w:rsid w:val="000F5E42"/>
    <w:rsid w:val="00196786"/>
    <w:rsid w:val="00196D79"/>
    <w:rsid w:val="00227B5B"/>
    <w:rsid w:val="002E5F1B"/>
    <w:rsid w:val="003074D2"/>
    <w:rsid w:val="00376D8A"/>
    <w:rsid w:val="003B1294"/>
    <w:rsid w:val="003B2D24"/>
    <w:rsid w:val="00420ED7"/>
    <w:rsid w:val="00441291"/>
    <w:rsid w:val="00515A9C"/>
    <w:rsid w:val="005B241D"/>
    <w:rsid w:val="00670D97"/>
    <w:rsid w:val="006A1928"/>
    <w:rsid w:val="00733085"/>
    <w:rsid w:val="00772FB3"/>
    <w:rsid w:val="007B71CE"/>
    <w:rsid w:val="007B727A"/>
    <w:rsid w:val="00882E3D"/>
    <w:rsid w:val="0096402D"/>
    <w:rsid w:val="0097530D"/>
    <w:rsid w:val="0098377B"/>
    <w:rsid w:val="009E033A"/>
    <w:rsid w:val="00A119BA"/>
    <w:rsid w:val="00A423AF"/>
    <w:rsid w:val="00A53BEE"/>
    <w:rsid w:val="00AA57E1"/>
    <w:rsid w:val="00AC6B85"/>
    <w:rsid w:val="00B5162B"/>
    <w:rsid w:val="00BD7826"/>
    <w:rsid w:val="00C30548"/>
    <w:rsid w:val="00CD1E84"/>
    <w:rsid w:val="00D82B4D"/>
    <w:rsid w:val="00D97544"/>
    <w:rsid w:val="00E04403"/>
    <w:rsid w:val="00E2682F"/>
    <w:rsid w:val="00E2706D"/>
    <w:rsid w:val="00E91909"/>
    <w:rsid w:val="00F35C66"/>
    <w:rsid w:val="00F463C1"/>
    <w:rsid w:val="00F937E0"/>
    <w:rsid w:val="00FC29AC"/>
    <w:rsid w:val="00FD3A65"/>
    <w:rsid w:val="00FF4A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04F298"/>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662538433">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oelschlaeger\AppData\Local\Temp\de.nttdat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48261-6463-44D0-A929-69BB9B9F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2628</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2018-07-30T09:18:00Z</cp:lastPrinted>
  <dcterms:created xsi:type="dcterms:W3CDTF">2019-08-14T07:46:00Z</dcterms:created>
  <dcterms:modified xsi:type="dcterms:W3CDTF">2019-08-14T07:46:00Z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