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DBF8A" w14:textId="16D3030B" w:rsidR="00F91B3C" w:rsidRPr="00A36097" w:rsidRDefault="003273E8" w:rsidP="00F91B3C">
      <w:pPr>
        <w:pStyle w:val="Default"/>
        <w:jc w:val="both"/>
        <w:rPr>
          <w:rStyle w:val="Fett"/>
          <w:rFonts w:ascii="Arial" w:eastAsia="Arial" w:hAnsi="Arial" w:cs="Arial"/>
          <w:color w:val="auto"/>
          <w:lang w:val="fr-FR" w:eastAsia="de-DE"/>
        </w:rPr>
      </w:pPr>
      <w:bookmarkStart w:id="0" w:name="_Hlk518036377"/>
      <w:r>
        <w:rPr>
          <w:rStyle w:val="Fett"/>
          <w:rFonts w:ascii="Arial" w:eastAsia="Arial" w:hAnsi="Arial" w:cs="Arial"/>
          <w:color w:val="auto"/>
          <w:lang w:val="fr-FR" w:eastAsia="de-DE"/>
        </w:rPr>
        <w:t>NTT DATA Deutschland expandiert weiter – neuer Standort Erfurt</w:t>
      </w:r>
    </w:p>
    <w:p w14:paraId="18071CDD" w14:textId="77777777" w:rsidR="00F91B3C" w:rsidRPr="00A36097" w:rsidRDefault="00F91B3C" w:rsidP="00F91B3C">
      <w:pPr>
        <w:pStyle w:val="Default"/>
        <w:jc w:val="both"/>
        <w:rPr>
          <w:rFonts w:ascii="Arial" w:eastAsia="Times New Roman" w:hAnsi="Arial" w:cs="Arial"/>
          <w:i/>
          <w:color w:val="auto"/>
          <w:sz w:val="20"/>
          <w:lang w:val="fr-FR" w:eastAsia="de-DE"/>
        </w:rPr>
      </w:pPr>
    </w:p>
    <w:bookmarkEnd w:id="0"/>
    <w:p w14:paraId="514455E7" w14:textId="77777777" w:rsidR="00F91B3C" w:rsidRPr="00A36097" w:rsidRDefault="00F91B3C" w:rsidP="00F91B3C">
      <w:pPr>
        <w:pStyle w:val="Default"/>
        <w:jc w:val="both"/>
        <w:rPr>
          <w:rFonts w:ascii="Arial" w:hAnsi="Arial" w:cs="Arial"/>
          <w:b/>
          <w:sz w:val="20"/>
          <w:lang w:val="fr-FR"/>
        </w:rPr>
      </w:pPr>
    </w:p>
    <w:p w14:paraId="060FF25B" w14:textId="155516B6" w:rsidR="00D53A2B" w:rsidRPr="00D70DF8" w:rsidRDefault="006B0621" w:rsidP="003273E8">
      <w:pPr>
        <w:pStyle w:val="Default"/>
        <w:jc w:val="both"/>
        <w:rPr>
          <w:rFonts w:ascii="Arial" w:hAnsi="Arial" w:cs="Arial"/>
          <w:color w:val="auto"/>
          <w:sz w:val="20"/>
          <w:lang w:val="de-DE"/>
        </w:rPr>
      </w:pPr>
      <w:r>
        <w:rPr>
          <w:rFonts w:ascii="Arial" w:hAnsi="Arial" w:cs="Arial"/>
          <w:b/>
          <w:sz w:val="20"/>
          <w:lang w:val="de-DE"/>
        </w:rPr>
        <w:t xml:space="preserve">München, </w:t>
      </w:r>
      <w:r w:rsidR="00D620AF" w:rsidRPr="00D620AF">
        <w:rPr>
          <w:rFonts w:ascii="Arial" w:hAnsi="Arial" w:cs="Arial"/>
          <w:b/>
          <w:color w:val="auto"/>
          <w:sz w:val="20"/>
          <w:lang w:val="de-DE"/>
        </w:rPr>
        <w:t>22. Januar</w:t>
      </w:r>
      <w:r w:rsidR="00E54530" w:rsidRPr="00D620AF">
        <w:rPr>
          <w:rFonts w:ascii="Arial" w:hAnsi="Arial" w:cs="Arial"/>
          <w:b/>
          <w:color w:val="auto"/>
          <w:sz w:val="20"/>
          <w:lang w:val="de-DE"/>
        </w:rPr>
        <w:t xml:space="preserve"> </w:t>
      </w:r>
      <w:r>
        <w:rPr>
          <w:rFonts w:ascii="Arial" w:hAnsi="Arial" w:cs="Arial"/>
          <w:b/>
          <w:sz w:val="20"/>
          <w:lang w:val="de-DE"/>
        </w:rPr>
        <w:t>201</w:t>
      </w:r>
      <w:r w:rsidR="00D620AF">
        <w:rPr>
          <w:rFonts w:ascii="Arial" w:hAnsi="Arial" w:cs="Arial"/>
          <w:b/>
          <w:sz w:val="20"/>
          <w:lang w:val="de-DE"/>
        </w:rPr>
        <w:t>9</w:t>
      </w:r>
      <w:r>
        <w:rPr>
          <w:rFonts w:ascii="Arial" w:hAnsi="Arial" w:cs="Arial"/>
          <w:sz w:val="20"/>
          <w:lang w:val="de-DE"/>
        </w:rPr>
        <w:t xml:space="preserve"> – </w:t>
      </w:r>
      <w:r w:rsidR="003273E8" w:rsidRPr="003273E8">
        <w:rPr>
          <w:rFonts w:ascii="Arial" w:hAnsi="Arial" w:cs="Arial"/>
          <w:sz w:val="20"/>
          <w:lang w:val="de-DE"/>
        </w:rPr>
        <w:t xml:space="preserve">NTT DATA, führender Anbieter von Business- und IT-Lösungen weitet seine Präsenz in Deutschland weiter aus. </w:t>
      </w:r>
      <w:r w:rsidR="003273E8">
        <w:rPr>
          <w:rFonts w:ascii="Arial" w:hAnsi="Arial" w:cs="Arial"/>
          <w:sz w:val="20"/>
          <w:lang w:val="de-DE"/>
        </w:rPr>
        <w:t xml:space="preserve">Das Unternehmen </w:t>
      </w:r>
      <w:r w:rsidR="003273E8" w:rsidRPr="003273E8">
        <w:rPr>
          <w:rFonts w:ascii="Arial" w:hAnsi="Arial" w:cs="Arial"/>
          <w:sz w:val="20"/>
          <w:lang w:val="de-DE"/>
        </w:rPr>
        <w:t xml:space="preserve">plant auch im kommenden Jahr deutschlandweit einen kräftigen </w:t>
      </w:r>
      <w:r w:rsidR="003273E8">
        <w:rPr>
          <w:rFonts w:ascii="Arial" w:hAnsi="Arial" w:cs="Arial"/>
          <w:sz w:val="20"/>
          <w:lang w:val="de-DE"/>
        </w:rPr>
        <w:t>Mitarbeiterzuwachs</w:t>
      </w:r>
      <w:r w:rsidR="003273E8" w:rsidRPr="003273E8">
        <w:rPr>
          <w:rFonts w:ascii="Arial" w:hAnsi="Arial" w:cs="Arial"/>
          <w:sz w:val="20"/>
          <w:lang w:val="de-DE"/>
        </w:rPr>
        <w:t xml:space="preserve"> und wird </w:t>
      </w:r>
      <w:r w:rsidR="003273E8">
        <w:rPr>
          <w:rFonts w:ascii="Arial" w:hAnsi="Arial" w:cs="Arial"/>
          <w:sz w:val="20"/>
          <w:lang w:val="de-DE"/>
        </w:rPr>
        <w:t xml:space="preserve">Anfang </w:t>
      </w:r>
      <w:r w:rsidR="003273E8" w:rsidRPr="003273E8">
        <w:rPr>
          <w:rFonts w:ascii="Arial" w:hAnsi="Arial" w:cs="Arial"/>
          <w:sz w:val="20"/>
          <w:lang w:val="de-DE"/>
        </w:rPr>
        <w:t>2019 einen neuen Standort eröffnen. In Erfurt wird die deutschlandweite Entwicklungsarbeit insbesondere für die Plattform Altemista, eine Cloud-Lösung fü</w:t>
      </w:r>
      <w:r w:rsidR="003273E8">
        <w:rPr>
          <w:rFonts w:ascii="Arial" w:hAnsi="Arial" w:cs="Arial"/>
          <w:sz w:val="20"/>
          <w:lang w:val="de-DE"/>
        </w:rPr>
        <w:t xml:space="preserve">r die digitale Transformation, </w:t>
      </w:r>
      <w:r w:rsidR="00821A35">
        <w:rPr>
          <w:rFonts w:ascii="Arial" w:hAnsi="Arial" w:cs="Arial"/>
          <w:sz w:val="20"/>
          <w:lang w:val="de-DE"/>
        </w:rPr>
        <w:t>verstärkt</w:t>
      </w:r>
      <w:r w:rsidR="003273E8" w:rsidRPr="003273E8">
        <w:rPr>
          <w:rFonts w:ascii="Arial" w:hAnsi="Arial" w:cs="Arial"/>
          <w:sz w:val="20"/>
          <w:lang w:val="de-DE"/>
        </w:rPr>
        <w:t>. Zudem sollen von Thüringen aus in der Region neue Kunden für NTT DATA gewonnen werden. Bis zu 25 Entwickler</w:t>
      </w:r>
      <w:r w:rsidR="003273E8">
        <w:rPr>
          <w:rFonts w:ascii="Arial" w:hAnsi="Arial" w:cs="Arial"/>
          <w:sz w:val="20"/>
          <w:lang w:val="de-DE"/>
        </w:rPr>
        <w:t>innen und Entwickler</w:t>
      </w:r>
      <w:r w:rsidR="003273E8" w:rsidRPr="003273E8">
        <w:rPr>
          <w:rFonts w:ascii="Arial" w:hAnsi="Arial" w:cs="Arial"/>
          <w:sz w:val="20"/>
          <w:lang w:val="de-DE"/>
        </w:rPr>
        <w:t xml:space="preserve"> werden in dem im Start-Up-Stil konzipierten Büro tätig sein. Ausgewählt wurde Erfurt dank seiner guten Anbindung an die bestehenden Niederlassungen von NTT DATA.</w:t>
      </w:r>
    </w:p>
    <w:p w14:paraId="58241389" w14:textId="0ED7B31F" w:rsidR="003273E8" w:rsidRDefault="003273E8" w:rsidP="003273E8">
      <w:pPr>
        <w:jc w:val="both"/>
        <w:rPr>
          <w:rFonts w:cs="Arial"/>
          <w:color w:val="000000"/>
          <w:szCs w:val="24"/>
          <w:lang w:val="de-DE"/>
        </w:rPr>
      </w:pPr>
      <w:r w:rsidRPr="003273E8">
        <w:rPr>
          <w:rFonts w:cs="Arial"/>
          <w:color w:val="000000"/>
          <w:szCs w:val="24"/>
          <w:lang w:val="de-DE"/>
        </w:rPr>
        <w:t xml:space="preserve">„Die Nachfrage nach professioneller IT-Unterstützung ist ungebrochen und beflügelt unser Geschäft,“ betont Swen Rehders, </w:t>
      </w:r>
      <w:r>
        <w:rPr>
          <w:rFonts w:cs="Arial"/>
          <w:color w:val="000000"/>
          <w:szCs w:val="24"/>
          <w:lang w:val="de-DE"/>
        </w:rPr>
        <w:t xml:space="preserve">CEO </w:t>
      </w:r>
      <w:r w:rsidRPr="003273E8">
        <w:rPr>
          <w:rFonts w:cs="Arial"/>
          <w:color w:val="000000"/>
          <w:szCs w:val="24"/>
          <w:lang w:val="de-DE"/>
        </w:rPr>
        <w:t xml:space="preserve">von NTT DATA Deutschland, „allein </w:t>
      </w:r>
      <w:r w:rsidR="0087374B">
        <w:rPr>
          <w:rFonts w:cs="Arial"/>
          <w:color w:val="000000"/>
          <w:szCs w:val="24"/>
          <w:lang w:val="de-DE"/>
        </w:rPr>
        <w:t>in diesem</w:t>
      </w:r>
      <w:r w:rsidRPr="003273E8">
        <w:rPr>
          <w:rFonts w:cs="Arial"/>
          <w:color w:val="000000"/>
          <w:szCs w:val="24"/>
          <w:lang w:val="de-DE"/>
        </w:rPr>
        <w:t xml:space="preserve"> Jahr haben wir über </w:t>
      </w:r>
      <w:r w:rsidR="0087374B">
        <w:rPr>
          <w:rFonts w:cs="Arial"/>
          <w:color w:val="000000"/>
          <w:szCs w:val="24"/>
          <w:lang w:val="de-DE"/>
        </w:rPr>
        <w:t>2</w:t>
      </w:r>
      <w:r w:rsidRPr="003273E8">
        <w:rPr>
          <w:rFonts w:cs="Arial"/>
          <w:color w:val="000000"/>
          <w:szCs w:val="24"/>
          <w:lang w:val="de-DE"/>
        </w:rPr>
        <w:t xml:space="preserve">00 neue </w:t>
      </w:r>
      <w:r>
        <w:rPr>
          <w:rFonts w:cs="Arial"/>
          <w:color w:val="000000"/>
          <w:szCs w:val="24"/>
          <w:lang w:val="de-DE"/>
        </w:rPr>
        <w:t xml:space="preserve">Kolleginnen und </w:t>
      </w:r>
      <w:r w:rsidRPr="003273E8">
        <w:rPr>
          <w:rFonts w:cs="Arial"/>
          <w:color w:val="000000"/>
          <w:szCs w:val="24"/>
          <w:lang w:val="de-DE"/>
        </w:rPr>
        <w:t xml:space="preserve">Kollegen im Team begrüßen können, 2019 wollen wir weiter kräftig </w:t>
      </w:r>
      <w:r>
        <w:rPr>
          <w:rFonts w:cs="Arial"/>
          <w:color w:val="000000"/>
          <w:szCs w:val="24"/>
          <w:lang w:val="de-DE"/>
        </w:rPr>
        <w:t>wachsen.</w:t>
      </w:r>
      <w:r w:rsidRPr="003273E8">
        <w:rPr>
          <w:rFonts w:cs="Arial"/>
          <w:color w:val="000000"/>
          <w:szCs w:val="24"/>
          <w:lang w:val="de-DE"/>
        </w:rPr>
        <w:t>“ Mit Erfurt wird es nach München (Unternehmenssit</w:t>
      </w:r>
      <w:bookmarkStart w:id="1" w:name="_GoBack"/>
      <w:bookmarkEnd w:id="1"/>
      <w:r w:rsidRPr="003273E8">
        <w:rPr>
          <w:rFonts w:cs="Arial"/>
          <w:color w:val="000000"/>
          <w:szCs w:val="24"/>
          <w:lang w:val="de-DE"/>
        </w:rPr>
        <w:t>z NTT DATA Deutschland), Ettlingen, Frankfurt, Hamburg, Ingolstadt, Köln, Stuttgart und Wolfsburg einen neunten Standort geben</w:t>
      </w:r>
      <w:r>
        <w:rPr>
          <w:rFonts w:cs="Arial"/>
          <w:color w:val="000000"/>
          <w:szCs w:val="24"/>
          <w:lang w:val="de-DE"/>
        </w:rPr>
        <w:t>.</w:t>
      </w:r>
    </w:p>
    <w:p w14:paraId="760C1257" w14:textId="501A6F6E" w:rsidR="003273E8" w:rsidRPr="003273E8" w:rsidRDefault="003273E8" w:rsidP="003273E8">
      <w:pPr>
        <w:jc w:val="both"/>
        <w:rPr>
          <w:rFonts w:cs="Arial"/>
          <w:color w:val="000000"/>
          <w:szCs w:val="24"/>
          <w:lang w:val="de-DE"/>
        </w:rPr>
      </w:pPr>
      <w:r w:rsidRPr="003273E8">
        <w:rPr>
          <w:rFonts w:cs="Arial"/>
          <w:color w:val="000000"/>
          <w:szCs w:val="24"/>
          <w:lang w:val="de-DE"/>
        </w:rPr>
        <w:t>„Erfurt wird ein strategisch wichtiger Standort“, betont Ralf Malter, der für Erfurt zuständige Geschäftsführer von NTT DATA De</w:t>
      </w:r>
      <w:r w:rsidR="00821A35">
        <w:rPr>
          <w:rFonts w:cs="Arial"/>
          <w:color w:val="000000"/>
          <w:szCs w:val="24"/>
          <w:lang w:val="de-DE"/>
        </w:rPr>
        <w:t xml:space="preserve">utschland. Er spielt an auf den Aufbau </w:t>
      </w:r>
      <w:r w:rsidRPr="003273E8">
        <w:rPr>
          <w:rFonts w:cs="Arial"/>
          <w:color w:val="000000"/>
          <w:szCs w:val="24"/>
          <w:lang w:val="de-DE"/>
        </w:rPr>
        <w:t xml:space="preserve">der Entwicklungstätigkeit vor Ort und das Ziel </w:t>
      </w:r>
      <w:r w:rsidR="00821A35">
        <w:rPr>
          <w:rFonts w:cs="Arial"/>
          <w:color w:val="000000"/>
          <w:szCs w:val="24"/>
          <w:lang w:val="de-DE"/>
        </w:rPr>
        <w:t>weiterer</w:t>
      </w:r>
      <w:r w:rsidRPr="003273E8">
        <w:rPr>
          <w:rFonts w:cs="Arial"/>
          <w:color w:val="000000"/>
          <w:szCs w:val="24"/>
          <w:lang w:val="de-DE"/>
        </w:rPr>
        <w:t xml:space="preserve"> Geschäftsoptionen durch die Präsenz in dieser Region.  Bei der Standortsuche hätten gleich zwei Rahmenbedingungen besonders überzeugt: „Thüringen hat eine spannende Hochschullandschaft mit verschiedenen IT-Fakultäten, zudem sind unsere anderen Standorte von Erfurt aus hervorragend zu erreichen</w:t>
      </w:r>
      <w:r>
        <w:rPr>
          <w:rFonts w:cs="Arial"/>
          <w:color w:val="000000"/>
          <w:szCs w:val="24"/>
          <w:lang w:val="de-DE"/>
        </w:rPr>
        <w:t>.</w:t>
      </w:r>
      <w:r w:rsidRPr="003273E8">
        <w:rPr>
          <w:rFonts w:cs="Arial"/>
          <w:color w:val="000000"/>
          <w:szCs w:val="24"/>
          <w:lang w:val="de-DE"/>
        </w:rPr>
        <w:t xml:space="preserve">“ </w:t>
      </w:r>
    </w:p>
    <w:p w14:paraId="48289887" w14:textId="77777777" w:rsidR="003273E8" w:rsidRPr="003273E8" w:rsidRDefault="003273E8" w:rsidP="003273E8">
      <w:pPr>
        <w:jc w:val="both"/>
        <w:rPr>
          <w:rFonts w:cs="Arial"/>
          <w:b/>
          <w:color w:val="000000"/>
          <w:szCs w:val="24"/>
          <w:lang w:val="de-DE"/>
        </w:rPr>
      </w:pPr>
      <w:r w:rsidRPr="003273E8">
        <w:rPr>
          <w:rFonts w:cs="Arial"/>
          <w:b/>
          <w:color w:val="000000"/>
          <w:szCs w:val="24"/>
          <w:lang w:val="de-DE"/>
        </w:rPr>
        <w:t>Erfurter Büro im Start-Up-Stil fördert kreatives Arbeiten</w:t>
      </w:r>
    </w:p>
    <w:p w14:paraId="587055DF" w14:textId="28E9E974" w:rsidR="003273E8" w:rsidRPr="003273E8" w:rsidRDefault="003273E8" w:rsidP="003273E8">
      <w:pPr>
        <w:jc w:val="both"/>
        <w:rPr>
          <w:rFonts w:cs="Arial"/>
          <w:color w:val="000000"/>
          <w:szCs w:val="24"/>
          <w:lang w:val="de-DE"/>
        </w:rPr>
      </w:pPr>
      <w:r w:rsidRPr="003273E8">
        <w:rPr>
          <w:rFonts w:cs="Arial"/>
          <w:color w:val="000000"/>
          <w:szCs w:val="24"/>
          <w:lang w:val="de-DE"/>
        </w:rPr>
        <w:t xml:space="preserve">Ein zentraler Ort für das neue im Start-Up Stil konzipierte Büro ist bereits in Erfurt gefunden worden. „Das Büro wird ein kommunikativer und offener Raum für kreative Entwicklungsarbeit. Wir wollen unseren künftigen Erfurter </w:t>
      </w:r>
      <w:r>
        <w:rPr>
          <w:rFonts w:cs="Arial"/>
          <w:color w:val="000000"/>
          <w:szCs w:val="24"/>
          <w:lang w:val="de-DE"/>
        </w:rPr>
        <w:t xml:space="preserve">Kolleginnen und </w:t>
      </w:r>
      <w:r w:rsidRPr="003273E8">
        <w:rPr>
          <w:rFonts w:cs="Arial"/>
          <w:color w:val="000000"/>
          <w:szCs w:val="24"/>
          <w:lang w:val="de-DE"/>
        </w:rPr>
        <w:t>Kollegen hier viel Raum für Kreativität, Konzentration, Offenheit und Dialog bieten. Der Arbeitsplatz soll die Mitarbeiterinnen und Mitarbeiter begeistern und motivieren“, fasst Ralf Malter zusammen.</w:t>
      </w:r>
    </w:p>
    <w:p w14:paraId="689B3C41" w14:textId="77777777" w:rsidR="003273E8" w:rsidRPr="003273E8" w:rsidRDefault="003273E8" w:rsidP="003273E8">
      <w:pPr>
        <w:jc w:val="both"/>
        <w:rPr>
          <w:rFonts w:cs="Arial"/>
          <w:b/>
          <w:color w:val="000000"/>
          <w:szCs w:val="24"/>
          <w:lang w:val="de-DE"/>
        </w:rPr>
      </w:pPr>
      <w:r w:rsidRPr="003273E8">
        <w:rPr>
          <w:rFonts w:cs="Arial"/>
          <w:b/>
          <w:color w:val="000000"/>
          <w:szCs w:val="24"/>
          <w:lang w:val="de-DE"/>
        </w:rPr>
        <w:t>Plattformlösung Altemista wird ein Schwerpunkt</w:t>
      </w:r>
    </w:p>
    <w:p w14:paraId="26636733" w14:textId="135B3120" w:rsidR="003273E8" w:rsidRPr="003273E8" w:rsidRDefault="003273E8" w:rsidP="003273E8">
      <w:pPr>
        <w:jc w:val="both"/>
        <w:rPr>
          <w:rFonts w:cs="Arial"/>
          <w:color w:val="000000"/>
          <w:szCs w:val="24"/>
          <w:lang w:val="de-DE"/>
        </w:rPr>
      </w:pPr>
      <w:r w:rsidRPr="003273E8">
        <w:rPr>
          <w:rFonts w:cs="Arial"/>
          <w:color w:val="000000"/>
          <w:szCs w:val="24"/>
          <w:lang w:val="de-DE"/>
        </w:rPr>
        <w:t xml:space="preserve">In </w:t>
      </w:r>
      <w:r>
        <w:rPr>
          <w:rFonts w:cs="Arial"/>
          <w:color w:val="000000"/>
          <w:szCs w:val="24"/>
          <w:lang w:val="de-DE"/>
        </w:rPr>
        <w:t xml:space="preserve">Erfurt soll das lokale NTT DATA </w:t>
      </w:r>
      <w:r w:rsidRPr="003273E8">
        <w:rPr>
          <w:rFonts w:cs="Arial"/>
          <w:color w:val="000000"/>
          <w:szCs w:val="24"/>
          <w:lang w:val="de-DE"/>
        </w:rPr>
        <w:t>Team die Entwicklung eigener Software</w:t>
      </w:r>
      <w:r>
        <w:rPr>
          <w:rFonts w:cs="Arial"/>
          <w:color w:val="000000"/>
          <w:szCs w:val="24"/>
          <w:lang w:val="de-DE"/>
        </w:rPr>
        <w:t>-L</w:t>
      </w:r>
      <w:r w:rsidRPr="003273E8">
        <w:rPr>
          <w:rFonts w:cs="Arial"/>
          <w:color w:val="000000"/>
          <w:szCs w:val="24"/>
          <w:lang w:val="de-DE"/>
        </w:rPr>
        <w:t>ösungen für den deutschen Markt vorantreiben. Ein Schwerpunkt wird dabei die Plattformlösung Altemista, die Unternehmen eine agile IT- und Innovationsarchitektur bietet.</w:t>
      </w:r>
      <w:r>
        <w:rPr>
          <w:rFonts w:cs="Arial"/>
          <w:color w:val="000000"/>
          <w:szCs w:val="24"/>
          <w:lang w:val="de-DE"/>
        </w:rPr>
        <w:t xml:space="preserve"> </w:t>
      </w:r>
      <w:r w:rsidRPr="003273E8">
        <w:rPr>
          <w:rFonts w:cs="Arial"/>
          <w:color w:val="000000"/>
          <w:szCs w:val="24"/>
          <w:lang w:val="de-DE"/>
        </w:rPr>
        <w:t xml:space="preserve">Die Altemista Cloud-Plattform ist ein globales Produkt der NTT DATA, dessen Weiterentwicklung von internationalen Teams vorangetrieben wird. Die neuen Erfurter </w:t>
      </w:r>
      <w:r>
        <w:rPr>
          <w:rFonts w:cs="Arial"/>
          <w:color w:val="000000"/>
          <w:szCs w:val="24"/>
          <w:lang w:val="de-DE"/>
        </w:rPr>
        <w:t xml:space="preserve">Mitarbeiterinnen und </w:t>
      </w:r>
      <w:r w:rsidRPr="003273E8">
        <w:rPr>
          <w:rFonts w:cs="Arial"/>
          <w:color w:val="000000"/>
          <w:szCs w:val="24"/>
          <w:lang w:val="de-DE"/>
        </w:rPr>
        <w:t>Mitarbeiter der NTT DATA Deutschland werden daher sowohl mit anderen deutschen Standorten, aber auch mit dem Headquarter in Japan und europäischen Standorten zusammenarbeiten. Zudem unterstützen einzelne künftige Erfurter Mitarbeiter bei Kundenprojekten in der Akquise oder Umsetzung.</w:t>
      </w:r>
    </w:p>
    <w:p w14:paraId="0EACAFCE" w14:textId="77777777" w:rsidR="001B324A" w:rsidRDefault="001B324A" w:rsidP="00443B93">
      <w:pPr>
        <w:pStyle w:val="Default"/>
        <w:jc w:val="both"/>
        <w:rPr>
          <w:rFonts w:ascii="Arial" w:hAnsi="Arial" w:cs="Arial"/>
          <w:sz w:val="20"/>
          <w:lang w:val="de-DE"/>
        </w:rPr>
      </w:pPr>
    </w:p>
    <w:p w14:paraId="1FD97BD9" w14:textId="77777777" w:rsidR="00FA4006" w:rsidRDefault="00FA4006" w:rsidP="00A36097">
      <w:pPr>
        <w:pStyle w:val="Default"/>
        <w:jc w:val="both"/>
        <w:rPr>
          <w:rFonts w:ascii="Arial" w:hAnsi="Arial" w:cs="Arial"/>
          <w:sz w:val="20"/>
          <w:lang w:val="de-DE"/>
        </w:rPr>
      </w:pPr>
    </w:p>
    <w:p w14:paraId="4F451719" w14:textId="578F3320" w:rsidR="0063194F" w:rsidRDefault="006B0621">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2893E8C2" w14:textId="528461EA" w:rsidR="0063194F" w:rsidRDefault="006B0621">
      <w:pPr>
        <w:pStyle w:val="StandardWeb"/>
        <w:jc w:val="both"/>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lastRenderedPageBreak/>
        <w:t xml:space="preserve">NTT DATA ist ein führender Anbieter von Business- und IT-Lösungen und globaler Innovationspartner seiner Kunden. Der japanische Konzern mit Hauptsitz in Tokio ist in über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8" w:history="1">
        <w:r w:rsidR="00F91B3C" w:rsidRPr="00F022B8">
          <w:rPr>
            <w:rStyle w:val="Hyperlink"/>
            <w:rFonts w:ascii="Arial" w:eastAsiaTheme="minorHAnsi" w:hAnsi="Arial" w:cs="Arial"/>
            <w:sz w:val="20"/>
            <w:szCs w:val="22"/>
            <w:lang w:val="de-DE" w:eastAsia="en-US"/>
          </w:rPr>
          <w:t>www</w:t>
        </w:r>
        <w:r w:rsidR="00F91B3C" w:rsidRPr="00A36097">
          <w:rPr>
            <w:rStyle w:val="Hyperlink"/>
            <w:lang w:val="de-DE"/>
          </w:rPr>
          <w:t>.</w:t>
        </w:r>
        <w:r w:rsidR="00F91B3C" w:rsidRPr="00F022B8">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t>.</w:t>
      </w:r>
    </w:p>
    <w:p w14:paraId="4D5529AD" w14:textId="77777777" w:rsidR="0063194F" w:rsidRDefault="006B0621">
      <w:pPr>
        <w:spacing w:before="0" w:after="200" w:line="276" w:lineRule="auto"/>
        <w:rPr>
          <w:rFonts w:cs="Arial"/>
          <w:b/>
          <w:color w:val="000000" w:themeColor="text1"/>
          <w:lang w:val="de-DE"/>
        </w:rPr>
      </w:pPr>
      <w:r>
        <w:rPr>
          <w:rFonts w:cs="Arial"/>
          <w:b/>
          <w:color w:val="000000" w:themeColor="text1"/>
          <w:lang w:val="de-DE"/>
        </w:rPr>
        <w:t>Pressekontakt:</w:t>
      </w:r>
    </w:p>
    <w:p w14:paraId="049C8CCF" w14:textId="77777777" w:rsidR="005E2A20" w:rsidRDefault="005E2A20" w:rsidP="005E2A20">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04D283AC" w14:textId="77777777" w:rsidR="005E2A20" w:rsidRDefault="005E2A20" w:rsidP="005E2A20">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510973">
        <w:rPr>
          <w:rFonts w:ascii="Arial" w:eastAsiaTheme="minorHAnsi" w:hAnsi="Arial" w:cs="Arial"/>
          <w:color w:val="000000" w:themeColor="text1"/>
          <w:sz w:val="20"/>
          <w:szCs w:val="22"/>
          <w:lang w:val="de-DE" w:eastAsia="en-US"/>
        </w:rPr>
        <w:t>Katja Friedrich</w:t>
      </w:r>
    </w:p>
    <w:p w14:paraId="1B11FFE1" w14:textId="77777777" w:rsidR="005E2A20" w:rsidRPr="004E1C39" w:rsidRDefault="005E2A20" w:rsidP="005E2A20">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1C921C87" w14:textId="77777777" w:rsidR="005E2A20" w:rsidRPr="004E1C39" w:rsidRDefault="005E2A20" w:rsidP="005E2A20">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Tel.: +49 7243 570-1349</w:t>
      </w:r>
    </w:p>
    <w:p w14:paraId="2C5D2CF4" w14:textId="77777777" w:rsidR="005E2A20" w:rsidRDefault="005E2A20" w:rsidP="005E2A20">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p w14:paraId="42BDAED9" w14:textId="09D41BCB" w:rsidR="0063194F" w:rsidRPr="003273E8" w:rsidRDefault="0063194F" w:rsidP="005C79A1">
      <w:pPr>
        <w:rPr>
          <w:lang w:val="de-DE"/>
        </w:rPr>
      </w:pPr>
    </w:p>
    <w:sectPr w:rsidR="0063194F" w:rsidRPr="003273E8">
      <w:headerReference w:type="default" r:id="rId9"/>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D005" w14:textId="77777777" w:rsidR="00947D60" w:rsidRDefault="00947D60">
      <w:pPr>
        <w:spacing w:before="0" w:after="0"/>
      </w:pPr>
      <w:r>
        <w:separator/>
      </w:r>
    </w:p>
  </w:endnote>
  <w:endnote w:type="continuationSeparator" w:id="0">
    <w:p w14:paraId="2C6C1369" w14:textId="77777777" w:rsidR="00947D60" w:rsidRDefault="00947D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53684" w14:textId="77777777" w:rsidR="00947D60" w:rsidRDefault="00947D60">
      <w:pPr>
        <w:spacing w:before="0" w:after="0"/>
      </w:pPr>
      <w:r>
        <w:separator/>
      </w:r>
    </w:p>
  </w:footnote>
  <w:footnote w:type="continuationSeparator" w:id="0">
    <w:p w14:paraId="163C1F46" w14:textId="77777777" w:rsidR="00947D60" w:rsidRDefault="00947D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2F91" w14:textId="77777777" w:rsidR="00A11405" w:rsidRDefault="00A11405">
    <w:pPr>
      <w:pStyle w:val="Kopfzeile"/>
      <w:tabs>
        <w:tab w:val="left" w:pos="1560"/>
      </w:tabs>
    </w:pPr>
    <w:r>
      <w:rPr>
        <w:noProof/>
        <w:lang w:val="de-DE" w:eastAsia="de-DE"/>
      </w:rPr>
      <w:drawing>
        <wp:anchor distT="0" distB="0" distL="114300" distR="114300" simplePos="0" relativeHeight="251660800" behindDoc="0" locked="0" layoutInCell="1" allowOverlap="1" wp14:anchorId="5CD99566" wp14:editId="2245607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A91A897" wp14:editId="20FD8505">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EABCB" w14:textId="77777777" w:rsidR="00A11405" w:rsidRDefault="00A11405">
                          <w:pPr>
                            <w:jc w:val="right"/>
                            <w:rPr>
                              <w:b/>
                              <w:color w:val="000000" w:themeColor="text1"/>
                              <w:sz w:val="52"/>
                              <w:szCs w:val="52"/>
                              <w:lang w:val="it-IT"/>
                            </w:rPr>
                          </w:pPr>
                          <w:r>
                            <w:rPr>
                              <w:b/>
                              <w:color w:val="000000" w:themeColor="text1"/>
                              <w:sz w:val="52"/>
                              <w:szCs w:val="52"/>
                              <w:lang w:val="it-IT"/>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1A897"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3E1EABCB" w14:textId="77777777" w:rsidR="00A11405" w:rsidRDefault="00A11405">
                    <w:pPr>
                      <w:jc w:val="right"/>
                      <w:rPr>
                        <w:b/>
                        <w:color w:val="000000" w:themeColor="text1"/>
                        <w:sz w:val="52"/>
                        <w:szCs w:val="52"/>
                        <w:lang w:val="it-IT"/>
                      </w:rPr>
                    </w:pPr>
                    <w:r>
                      <w:rPr>
                        <w:b/>
                        <w:color w:val="000000" w:themeColor="text1"/>
                        <w:sz w:val="52"/>
                        <w:szCs w:val="52"/>
                        <w:lang w:val="it-IT"/>
                      </w:rPr>
                      <w:t>Pressemitteilung</w:t>
                    </w:r>
                  </w:p>
                </w:txbxContent>
              </v:textbox>
            </v:shape>
          </w:pict>
        </mc:Fallback>
      </mc:AlternateContent>
    </w:r>
    <w:r>
      <w:rPr>
        <w:noProof/>
        <w:lang w:val="de-DE" w:eastAsia="de-DE"/>
      </w:rPr>
      <w:drawing>
        <wp:anchor distT="0" distB="0" distL="114300" distR="114300" simplePos="0" relativeHeight="251656704" behindDoc="1" locked="0" layoutInCell="1" allowOverlap="1" wp14:anchorId="38E4D454" wp14:editId="3DB2673E">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02F8F5E" wp14:editId="3B9BB47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5F66C5E5" wp14:editId="04C2BECF">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0" w:nlCheck="1" w:checkStyle="0"/>
  <w:activeWritingStyle w:appName="MSWord" w:lang="de-DE" w:vendorID="64" w:dllVersion="131078" w:nlCheck="1" w:checkStyle="0"/>
  <w:activeWritingStyle w:appName="MSWord" w:lang="fr-FR" w:vendorID="64" w:dllVersion="131078" w:nlCheck="1" w:checkStyle="0"/>
  <w:proofState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4F"/>
    <w:rsid w:val="00005604"/>
    <w:rsid w:val="00072FC9"/>
    <w:rsid w:val="00084DC2"/>
    <w:rsid w:val="000B1682"/>
    <w:rsid w:val="000B40B5"/>
    <w:rsid w:val="000B6C7C"/>
    <w:rsid w:val="000D487B"/>
    <w:rsid w:val="000E304C"/>
    <w:rsid w:val="000E58A1"/>
    <w:rsid w:val="00137BBF"/>
    <w:rsid w:val="001424D4"/>
    <w:rsid w:val="0014302E"/>
    <w:rsid w:val="00196994"/>
    <w:rsid w:val="001A4058"/>
    <w:rsid w:val="001B324A"/>
    <w:rsid w:val="001B4571"/>
    <w:rsid w:val="001C20B1"/>
    <w:rsid w:val="001C7098"/>
    <w:rsid w:val="001D3E43"/>
    <w:rsid w:val="002530A7"/>
    <w:rsid w:val="00265C4D"/>
    <w:rsid w:val="0027313A"/>
    <w:rsid w:val="002733CD"/>
    <w:rsid w:val="00295D04"/>
    <w:rsid w:val="002A478A"/>
    <w:rsid w:val="002B2CB4"/>
    <w:rsid w:val="002C3ED9"/>
    <w:rsid w:val="002C7C8F"/>
    <w:rsid w:val="002D36B0"/>
    <w:rsid w:val="002D52F5"/>
    <w:rsid w:val="002E1708"/>
    <w:rsid w:val="002F2C31"/>
    <w:rsid w:val="002F3E6A"/>
    <w:rsid w:val="00301D09"/>
    <w:rsid w:val="00324DB7"/>
    <w:rsid w:val="003273E8"/>
    <w:rsid w:val="003307CD"/>
    <w:rsid w:val="00333232"/>
    <w:rsid w:val="00340922"/>
    <w:rsid w:val="003616F4"/>
    <w:rsid w:val="00383F97"/>
    <w:rsid w:val="003A0A8E"/>
    <w:rsid w:val="003F400C"/>
    <w:rsid w:val="00411F75"/>
    <w:rsid w:val="00441CFD"/>
    <w:rsid w:val="00443B93"/>
    <w:rsid w:val="004574B3"/>
    <w:rsid w:val="0048496D"/>
    <w:rsid w:val="00496BA7"/>
    <w:rsid w:val="004C7460"/>
    <w:rsid w:val="004D48B3"/>
    <w:rsid w:val="004E1C39"/>
    <w:rsid w:val="004F037A"/>
    <w:rsid w:val="00523A9C"/>
    <w:rsid w:val="00532141"/>
    <w:rsid w:val="00564754"/>
    <w:rsid w:val="005712D8"/>
    <w:rsid w:val="005860DF"/>
    <w:rsid w:val="005A7BB0"/>
    <w:rsid w:val="005C44B7"/>
    <w:rsid w:val="005C79A1"/>
    <w:rsid w:val="005E2A20"/>
    <w:rsid w:val="005E2F18"/>
    <w:rsid w:val="005F5DBA"/>
    <w:rsid w:val="0061024F"/>
    <w:rsid w:val="0063194F"/>
    <w:rsid w:val="006363D0"/>
    <w:rsid w:val="00655755"/>
    <w:rsid w:val="006B0621"/>
    <w:rsid w:val="006B7903"/>
    <w:rsid w:val="006F1779"/>
    <w:rsid w:val="006F20C1"/>
    <w:rsid w:val="006F6D3A"/>
    <w:rsid w:val="00701056"/>
    <w:rsid w:val="00703339"/>
    <w:rsid w:val="0072196B"/>
    <w:rsid w:val="007869A0"/>
    <w:rsid w:val="007D46FE"/>
    <w:rsid w:val="007E4941"/>
    <w:rsid w:val="00813830"/>
    <w:rsid w:val="00817C87"/>
    <w:rsid w:val="00821A35"/>
    <w:rsid w:val="0083488E"/>
    <w:rsid w:val="00857609"/>
    <w:rsid w:val="0087374B"/>
    <w:rsid w:val="00895321"/>
    <w:rsid w:val="008A43A6"/>
    <w:rsid w:val="008C41DA"/>
    <w:rsid w:val="008D0262"/>
    <w:rsid w:val="009216E0"/>
    <w:rsid w:val="00921FF0"/>
    <w:rsid w:val="00947D60"/>
    <w:rsid w:val="00952F5C"/>
    <w:rsid w:val="0096222D"/>
    <w:rsid w:val="00967A54"/>
    <w:rsid w:val="0098265A"/>
    <w:rsid w:val="009C48A2"/>
    <w:rsid w:val="009D524C"/>
    <w:rsid w:val="009D78F3"/>
    <w:rsid w:val="00A02AAC"/>
    <w:rsid w:val="00A11405"/>
    <w:rsid w:val="00A1545D"/>
    <w:rsid w:val="00A36097"/>
    <w:rsid w:val="00AA479B"/>
    <w:rsid w:val="00AA750B"/>
    <w:rsid w:val="00AF0C7C"/>
    <w:rsid w:val="00B43ACF"/>
    <w:rsid w:val="00B45699"/>
    <w:rsid w:val="00B948B2"/>
    <w:rsid w:val="00BB2EB7"/>
    <w:rsid w:val="00C208BD"/>
    <w:rsid w:val="00C25FA2"/>
    <w:rsid w:val="00C34F8C"/>
    <w:rsid w:val="00C43DA7"/>
    <w:rsid w:val="00C472DB"/>
    <w:rsid w:val="00C5144B"/>
    <w:rsid w:val="00C8487E"/>
    <w:rsid w:val="00C85EAE"/>
    <w:rsid w:val="00CF4C43"/>
    <w:rsid w:val="00CF7E74"/>
    <w:rsid w:val="00D42CE4"/>
    <w:rsid w:val="00D51968"/>
    <w:rsid w:val="00D53A2B"/>
    <w:rsid w:val="00D620AF"/>
    <w:rsid w:val="00D70DF8"/>
    <w:rsid w:val="00D73F6A"/>
    <w:rsid w:val="00D8773C"/>
    <w:rsid w:val="00E04B43"/>
    <w:rsid w:val="00E42912"/>
    <w:rsid w:val="00E54530"/>
    <w:rsid w:val="00EA5C68"/>
    <w:rsid w:val="00EB1BC4"/>
    <w:rsid w:val="00EB2AD9"/>
    <w:rsid w:val="00ED53A9"/>
    <w:rsid w:val="00F31CA9"/>
    <w:rsid w:val="00F44660"/>
    <w:rsid w:val="00F84B92"/>
    <w:rsid w:val="00F91B3C"/>
    <w:rsid w:val="00FA1968"/>
    <w:rsid w:val="00FA2829"/>
    <w:rsid w:val="00FA40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3F193F4"/>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sid w:val="00F91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tda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0E8D-BF37-4102-BFAB-49E1DADC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Friedrich Katja</cp:lastModifiedBy>
  <cp:revision>8</cp:revision>
  <cp:lastPrinted>2018-03-07T16:35:00Z</cp:lastPrinted>
  <dcterms:created xsi:type="dcterms:W3CDTF">2018-12-13T07:32:00Z</dcterms:created>
  <dcterms:modified xsi:type="dcterms:W3CDTF">2019-01-18T16:28:00Z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