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8101" w14:textId="7F628131" w:rsidR="00F21AC3" w:rsidRPr="00DB5C52" w:rsidRDefault="00DB5C52" w:rsidP="00B76440">
      <w:pPr>
        <w:pStyle w:val="Default"/>
        <w:rPr>
          <w:rStyle w:val="Fett"/>
          <w:rFonts w:ascii="Arial" w:eastAsia="Arial" w:hAnsi="Arial" w:cs="Arial"/>
          <w:color w:val="auto"/>
          <w:lang w:val="de-DE" w:eastAsia="de-DE"/>
        </w:rPr>
      </w:pPr>
      <w:bookmarkStart w:id="0" w:name="_GoBack"/>
      <w:bookmarkEnd w:id="0"/>
      <w:r w:rsidRPr="00DB5C52">
        <w:rPr>
          <w:rStyle w:val="Fett"/>
          <w:rFonts w:ascii="Arial" w:eastAsia="Arial" w:hAnsi="Arial" w:cs="Arial"/>
          <w:color w:val="auto"/>
          <w:lang w:val="de-DE" w:eastAsia="de-DE"/>
        </w:rPr>
        <w:t xml:space="preserve">Die NTT Group ist “Bester </w:t>
      </w:r>
      <w:proofErr w:type="spellStart"/>
      <w:r w:rsidRPr="00DB5C52">
        <w:rPr>
          <w:rStyle w:val="Fett"/>
          <w:rFonts w:ascii="Arial" w:eastAsia="Arial" w:hAnsi="Arial" w:cs="Arial"/>
          <w:color w:val="auto"/>
          <w:lang w:val="de-DE" w:eastAsia="de-DE"/>
        </w:rPr>
        <w:t>Managed</w:t>
      </w:r>
      <w:proofErr w:type="spellEnd"/>
      <w:r w:rsidRPr="00DB5C52">
        <w:rPr>
          <w:rStyle w:val="Fett"/>
          <w:rFonts w:ascii="Arial" w:eastAsia="Arial" w:hAnsi="Arial" w:cs="Arial"/>
          <w:color w:val="auto"/>
          <w:lang w:val="de-DE" w:eastAsia="de-DE"/>
        </w:rPr>
        <w:t xml:space="preserve"> Service Provider Deutschlands”</w:t>
      </w:r>
    </w:p>
    <w:p w14:paraId="270B4054" w14:textId="77777777" w:rsidR="00C533EF" w:rsidRPr="00DB5C52" w:rsidRDefault="00C533EF">
      <w:pPr>
        <w:pStyle w:val="Default"/>
        <w:jc w:val="both"/>
        <w:rPr>
          <w:rFonts w:ascii="Arial" w:hAnsi="Arial" w:cs="Arial"/>
          <w:b/>
          <w:sz w:val="20"/>
          <w:lang w:val="de-DE"/>
        </w:rPr>
      </w:pPr>
    </w:p>
    <w:p w14:paraId="70FCEBD0" w14:textId="24D2BFE6" w:rsidR="00DB5C52" w:rsidRPr="00CB37A6" w:rsidRDefault="00DB69F6" w:rsidP="00DB5C52">
      <w:pPr>
        <w:jc w:val="both"/>
        <w:rPr>
          <w:rFonts w:cs="Arial"/>
          <w:color w:val="000000" w:themeColor="text1"/>
          <w:szCs w:val="20"/>
          <w:lang w:val="de-DE"/>
        </w:rPr>
      </w:pPr>
      <w:r>
        <w:rPr>
          <w:rFonts w:cs="Arial"/>
          <w:b/>
          <w:color w:val="auto"/>
          <w:lang w:val="de-DE"/>
        </w:rPr>
        <w:t xml:space="preserve">München, </w:t>
      </w:r>
      <w:r w:rsidR="00A95CA4">
        <w:rPr>
          <w:rFonts w:cs="Arial"/>
          <w:b/>
          <w:color w:val="auto"/>
          <w:lang w:val="de-DE"/>
        </w:rPr>
        <w:t>08</w:t>
      </w:r>
      <w:r w:rsidR="00DB5C52">
        <w:rPr>
          <w:rFonts w:cs="Arial"/>
          <w:b/>
          <w:color w:val="auto"/>
          <w:lang w:val="de-DE"/>
        </w:rPr>
        <w:t xml:space="preserve">. </w:t>
      </w:r>
      <w:r w:rsidR="00A55CD1">
        <w:rPr>
          <w:rFonts w:cs="Arial"/>
          <w:b/>
          <w:color w:val="auto"/>
          <w:lang w:val="de-DE"/>
        </w:rPr>
        <w:t>April</w:t>
      </w:r>
      <w:r w:rsidR="00B76440" w:rsidRPr="00B76440">
        <w:rPr>
          <w:rFonts w:cs="Arial"/>
          <w:b/>
          <w:color w:val="auto"/>
          <w:lang w:val="de-DE"/>
        </w:rPr>
        <w:t xml:space="preserve"> 2021</w:t>
      </w:r>
      <w:r w:rsidR="00B76440">
        <w:rPr>
          <w:rFonts w:cs="Arial"/>
          <w:b/>
          <w:color w:val="auto"/>
          <w:lang w:val="de-DE"/>
        </w:rPr>
        <w:t xml:space="preserve"> </w:t>
      </w:r>
      <w:r w:rsidR="00B76440" w:rsidRPr="00B76440">
        <w:rPr>
          <w:rFonts w:eastAsia="Times New Roman" w:cs="Arial"/>
          <w:color w:val="auto"/>
          <w:szCs w:val="24"/>
          <w:lang w:val="de-DE" w:eastAsia="de-DE"/>
        </w:rPr>
        <w:t xml:space="preserve">— </w:t>
      </w:r>
      <w:r w:rsidR="00DB5C52">
        <w:rPr>
          <w:rFonts w:cs="Arial"/>
          <w:lang w:val="de-DE"/>
        </w:rPr>
        <w:t>D</w:t>
      </w:r>
      <w:r w:rsidR="00DB5C52" w:rsidRPr="00CB37A6">
        <w:rPr>
          <w:rFonts w:cs="Arial"/>
          <w:color w:val="000000" w:themeColor="text1"/>
          <w:szCs w:val="20"/>
          <w:lang w:val="de-DE"/>
        </w:rPr>
        <w:t xml:space="preserve">ie NTT Group ist zum besten </w:t>
      </w:r>
      <w:proofErr w:type="spellStart"/>
      <w:r w:rsidR="00DB5C52" w:rsidRPr="00CB37A6">
        <w:rPr>
          <w:rFonts w:cs="Arial"/>
          <w:color w:val="000000" w:themeColor="text1"/>
          <w:szCs w:val="20"/>
          <w:lang w:val="de-DE"/>
        </w:rPr>
        <w:t>Managed</w:t>
      </w:r>
      <w:proofErr w:type="spellEnd"/>
      <w:r w:rsidR="00DB5C52" w:rsidRPr="00CB37A6">
        <w:rPr>
          <w:rFonts w:cs="Arial"/>
          <w:color w:val="000000" w:themeColor="text1"/>
          <w:szCs w:val="20"/>
          <w:lang w:val="de-DE"/>
        </w:rPr>
        <w:t xml:space="preserve"> Service Provider Deutschlands gewählt worden. Für den Preis</w:t>
      </w:r>
      <w:r w:rsidR="00DB5C52">
        <w:rPr>
          <w:rFonts w:cs="Arial"/>
          <w:color w:val="000000" w:themeColor="text1"/>
          <w:szCs w:val="20"/>
          <w:lang w:val="de-DE"/>
        </w:rPr>
        <w:t xml:space="preserve"> werden Unternehmen befragt, </w:t>
      </w:r>
      <w:r w:rsidR="00DB5C52" w:rsidRPr="004F00A4">
        <w:rPr>
          <w:rFonts w:cs="Arial"/>
          <w:color w:val="000000" w:themeColor="text1"/>
          <w:szCs w:val="20"/>
          <w:lang w:val="de-DE"/>
        </w:rPr>
        <w:t xml:space="preserve">wie zufrieden sie mit den Leistungen </w:t>
      </w:r>
      <w:r w:rsidR="00DB5C52">
        <w:rPr>
          <w:rFonts w:cs="Arial"/>
          <w:color w:val="000000" w:themeColor="text1"/>
          <w:szCs w:val="20"/>
          <w:lang w:val="de-DE"/>
        </w:rPr>
        <w:t>ihres</w:t>
      </w:r>
      <w:r w:rsidR="00DB5C52" w:rsidRPr="004F00A4">
        <w:rPr>
          <w:rFonts w:cs="Arial"/>
          <w:color w:val="000000" w:themeColor="text1"/>
          <w:szCs w:val="20"/>
          <w:lang w:val="de-DE"/>
        </w:rPr>
        <w:t xml:space="preserve"> </w:t>
      </w:r>
      <w:r w:rsidR="00DB5C52">
        <w:rPr>
          <w:rFonts w:cs="Arial"/>
          <w:color w:val="000000" w:themeColor="text1"/>
          <w:szCs w:val="20"/>
          <w:lang w:val="de-DE"/>
        </w:rPr>
        <w:t>Dienstleisters</w:t>
      </w:r>
      <w:r w:rsidR="00DB5C52" w:rsidRPr="004F00A4">
        <w:rPr>
          <w:rFonts w:cs="Arial"/>
          <w:color w:val="000000" w:themeColor="text1"/>
          <w:szCs w:val="20"/>
          <w:lang w:val="de-DE"/>
        </w:rPr>
        <w:t xml:space="preserve"> </w:t>
      </w:r>
      <w:r w:rsidR="00DB5C52">
        <w:rPr>
          <w:rFonts w:cs="Arial"/>
          <w:color w:val="000000" w:themeColor="text1"/>
          <w:szCs w:val="20"/>
          <w:lang w:val="de-DE"/>
        </w:rPr>
        <w:t>sind</w:t>
      </w:r>
      <w:r w:rsidR="00DB5C52" w:rsidRPr="004F00A4">
        <w:rPr>
          <w:rFonts w:cs="Arial"/>
          <w:color w:val="000000" w:themeColor="text1"/>
          <w:szCs w:val="20"/>
          <w:lang w:val="de-DE"/>
        </w:rPr>
        <w:t>.</w:t>
      </w:r>
      <w:r w:rsidR="00DB5C52">
        <w:rPr>
          <w:rFonts w:cs="Arial"/>
          <w:color w:val="000000" w:themeColor="text1"/>
          <w:szCs w:val="20"/>
          <w:lang w:val="de-DE"/>
        </w:rPr>
        <w:t xml:space="preserve"> </w:t>
      </w:r>
    </w:p>
    <w:p w14:paraId="4E12CE4B" w14:textId="77777777" w:rsidR="00DB5C52" w:rsidRDefault="00DB5C52" w:rsidP="00DB5C52">
      <w:pPr>
        <w:jc w:val="both"/>
        <w:rPr>
          <w:rFonts w:cs="Arial"/>
          <w:color w:val="000000" w:themeColor="text1"/>
          <w:szCs w:val="20"/>
          <w:lang w:val="de-DE"/>
        </w:rPr>
      </w:pPr>
      <w:r w:rsidRPr="00F75D05">
        <w:rPr>
          <w:rFonts w:cs="Arial"/>
          <w:color w:val="000000" w:themeColor="text1"/>
          <w:szCs w:val="20"/>
          <w:lang w:val="de-DE"/>
        </w:rPr>
        <w:t xml:space="preserve">Bei </w:t>
      </w:r>
      <w:r>
        <w:rPr>
          <w:rFonts w:cs="Arial"/>
          <w:color w:val="000000" w:themeColor="text1"/>
          <w:szCs w:val="20"/>
          <w:lang w:val="de-DE"/>
        </w:rPr>
        <w:t>der Auszeichnung für den</w:t>
      </w:r>
      <w:r w:rsidRPr="00F75D05">
        <w:rPr>
          <w:rFonts w:cs="Arial"/>
          <w:color w:val="000000" w:themeColor="text1"/>
          <w:szCs w:val="20"/>
          <w:lang w:val="de-DE"/>
        </w:rPr>
        <w:t xml:space="preserve"> besten </w:t>
      </w:r>
      <w:proofErr w:type="spellStart"/>
      <w:r w:rsidRPr="00F75D05">
        <w:rPr>
          <w:rFonts w:cs="Arial"/>
          <w:color w:val="000000" w:themeColor="text1"/>
          <w:szCs w:val="20"/>
          <w:lang w:val="de-DE"/>
        </w:rPr>
        <w:t>Managed</w:t>
      </w:r>
      <w:proofErr w:type="spellEnd"/>
      <w:r w:rsidRPr="00F75D05">
        <w:rPr>
          <w:rFonts w:cs="Arial"/>
          <w:color w:val="000000" w:themeColor="text1"/>
          <w:szCs w:val="20"/>
          <w:lang w:val="de-DE"/>
        </w:rPr>
        <w:t xml:space="preserve"> Service Provider 2021 in Deutschland ist </w:t>
      </w:r>
      <w:r>
        <w:rPr>
          <w:rFonts w:cs="Arial"/>
          <w:color w:val="000000" w:themeColor="text1"/>
          <w:szCs w:val="20"/>
          <w:lang w:val="de-DE"/>
        </w:rPr>
        <w:t>die NTT Group</w:t>
      </w:r>
      <w:r w:rsidRPr="00F75D05">
        <w:rPr>
          <w:rFonts w:cs="Arial"/>
          <w:color w:val="000000" w:themeColor="text1"/>
          <w:szCs w:val="20"/>
          <w:lang w:val="de-DE"/>
        </w:rPr>
        <w:t xml:space="preserve"> auf Platz </w:t>
      </w:r>
      <w:r>
        <w:rPr>
          <w:rFonts w:cs="Arial"/>
          <w:color w:val="000000" w:themeColor="text1"/>
          <w:szCs w:val="20"/>
          <w:lang w:val="de-DE"/>
        </w:rPr>
        <w:t>1</w:t>
      </w:r>
      <w:r w:rsidRPr="00F75D05">
        <w:rPr>
          <w:rFonts w:cs="Arial"/>
          <w:color w:val="000000" w:themeColor="text1"/>
          <w:szCs w:val="20"/>
          <w:lang w:val="de-DE"/>
        </w:rPr>
        <w:t xml:space="preserve"> gewählt worden. </w:t>
      </w:r>
      <w:r>
        <w:rPr>
          <w:rFonts w:cs="Arial"/>
          <w:color w:val="000000" w:themeColor="text1"/>
          <w:szCs w:val="20"/>
          <w:lang w:val="de-DE"/>
        </w:rPr>
        <w:t>Grundlage ist</w:t>
      </w:r>
      <w:r w:rsidRPr="00F75D05">
        <w:rPr>
          <w:rFonts w:cs="Arial"/>
          <w:color w:val="000000" w:themeColor="text1"/>
          <w:szCs w:val="20"/>
          <w:lang w:val="de-DE"/>
        </w:rPr>
        <w:t xml:space="preserve"> die </w:t>
      </w:r>
      <w:r>
        <w:rPr>
          <w:rFonts w:cs="Arial"/>
          <w:color w:val="000000" w:themeColor="text1"/>
          <w:szCs w:val="20"/>
          <w:lang w:val="de-DE"/>
        </w:rPr>
        <w:t xml:space="preserve">jährliche </w:t>
      </w:r>
      <w:r w:rsidRPr="00F75D05">
        <w:rPr>
          <w:rFonts w:cs="Arial"/>
          <w:color w:val="000000" w:themeColor="text1"/>
          <w:szCs w:val="20"/>
          <w:lang w:val="de-DE"/>
        </w:rPr>
        <w:t xml:space="preserve">Kundenumfrage von IDG Research, die von Computerwoche und </w:t>
      </w:r>
      <w:proofErr w:type="spellStart"/>
      <w:r w:rsidRPr="00F75D05">
        <w:rPr>
          <w:rFonts w:cs="Arial"/>
          <w:color w:val="000000" w:themeColor="text1"/>
          <w:szCs w:val="20"/>
          <w:lang w:val="de-DE"/>
        </w:rPr>
        <w:t>ChannelPartner</w:t>
      </w:r>
      <w:proofErr w:type="spellEnd"/>
      <w:r w:rsidRPr="00F75D05">
        <w:rPr>
          <w:rFonts w:cs="Arial"/>
          <w:color w:val="000000" w:themeColor="text1"/>
          <w:szCs w:val="20"/>
          <w:lang w:val="de-DE"/>
        </w:rPr>
        <w:t xml:space="preserve"> beauftragt </w:t>
      </w:r>
      <w:r>
        <w:rPr>
          <w:rFonts w:cs="Arial"/>
          <w:color w:val="000000" w:themeColor="text1"/>
          <w:szCs w:val="20"/>
          <w:lang w:val="de-DE"/>
        </w:rPr>
        <w:t>wird</w:t>
      </w:r>
      <w:r w:rsidRPr="00F75D05">
        <w:rPr>
          <w:rFonts w:cs="Arial"/>
          <w:color w:val="000000" w:themeColor="text1"/>
          <w:szCs w:val="20"/>
          <w:lang w:val="de-DE"/>
        </w:rPr>
        <w:t>.</w:t>
      </w:r>
      <w:r>
        <w:rPr>
          <w:rFonts w:cs="Arial"/>
          <w:color w:val="000000" w:themeColor="text1"/>
          <w:szCs w:val="20"/>
          <w:lang w:val="de-DE"/>
        </w:rPr>
        <w:t xml:space="preserve"> </w:t>
      </w:r>
      <w:r w:rsidRPr="00831E5C">
        <w:rPr>
          <w:rFonts w:cs="Arial"/>
          <w:color w:val="000000" w:themeColor="text1"/>
          <w:szCs w:val="20"/>
          <w:lang w:val="de-DE"/>
        </w:rPr>
        <w:t xml:space="preserve">Insgesamt gibt es </w:t>
      </w:r>
      <w:r>
        <w:rPr>
          <w:rFonts w:cs="Arial"/>
          <w:color w:val="000000" w:themeColor="text1"/>
          <w:szCs w:val="20"/>
          <w:lang w:val="de-DE"/>
        </w:rPr>
        <w:t>vier</w:t>
      </w:r>
      <w:r w:rsidRPr="00831E5C">
        <w:rPr>
          <w:rFonts w:cs="Arial"/>
          <w:color w:val="000000" w:themeColor="text1"/>
          <w:szCs w:val="20"/>
          <w:lang w:val="de-DE"/>
        </w:rPr>
        <w:t xml:space="preserve"> Award-Kategorien, gestaffelt nach Umsatzklassen der Anbieter.</w:t>
      </w:r>
      <w:r>
        <w:rPr>
          <w:rFonts w:cs="Arial"/>
          <w:color w:val="000000" w:themeColor="text1"/>
          <w:szCs w:val="20"/>
          <w:lang w:val="de-DE"/>
        </w:rPr>
        <w:t xml:space="preserve"> </w:t>
      </w:r>
      <w:r w:rsidRPr="00F75D05">
        <w:rPr>
          <w:rFonts w:cs="Arial"/>
          <w:color w:val="000000" w:themeColor="text1"/>
          <w:szCs w:val="20"/>
          <w:lang w:val="de-DE"/>
        </w:rPr>
        <w:t>CIOs</w:t>
      </w:r>
      <w:r>
        <w:rPr>
          <w:rFonts w:cs="Arial"/>
          <w:color w:val="000000" w:themeColor="text1"/>
          <w:szCs w:val="20"/>
          <w:lang w:val="de-DE"/>
        </w:rPr>
        <w:t>, Geschäftsführer, IT-</w:t>
      </w:r>
      <w:r w:rsidRPr="00F75D05">
        <w:rPr>
          <w:rFonts w:cs="Arial"/>
          <w:color w:val="000000" w:themeColor="text1"/>
          <w:szCs w:val="20"/>
          <w:lang w:val="de-DE"/>
        </w:rPr>
        <w:t xml:space="preserve"> und Fachbereichsleiter </w:t>
      </w:r>
      <w:r>
        <w:rPr>
          <w:rFonts w:cs="Arial"/>
          <w:color w:val="000000" w:themeColor="text1"/>
          <w:szCs w:val="20"/>
          <w:lang w:val="de-DE"/>
        </w:rPr>
        <w:t>der teilnehmenden</w:t>
      </w:r>
      <w:r w:rsidRPr="00F75D05">
        <w:rPr>
          <w:rFonts w:cs="Arial"/>
          <w:color w:val="000000" w:themeColor="text1"/>
          <w:szCs w:val="20"/>
          <w:lang w:val="de-DE"/>
        </w:rPr>
        <w:t xml:space="preserve"> </w:t>
      </w:r>
      <w:r>
        <w:rPr>
          <w:rFonts w:cs="Arial"/>
          <w:color w:val="000000" w:themeColor="text1"/>
          <w:szCs w:val="20"/>
          <w:lang w:val="de-DE"/>
        </w:rPr>
        <w:t>U</w:t>
      </w:r>
      <w:r w:rsidRPr="00F75D05">
        <w:rPr>
          <w:rFonts w:cs="Arial"/>
          <w:color w:val="000000" w:themeColor="text1"/>
          <w:szCs w:val="20"/>
          <w:lang w:val="de-DE"/>
        </w:rPr>
        <w:t>nternehmen</w:t>
      </w:r>
      <w:r>
        <w:rPr>
          <w:rFonts w:cs="Arial"/>
          <w:color w:val="000000" w:themeColor="text1"/>
          <w:szCs w:val="20"/>
          <w:lang w:val="de-DE"/>
        </w:rPr>
        <w:t xml:space="preserve"> wählten die NTT Group </w:t>
      </w:r>
      <w:r w:rsidRPr="004F00A4">
        <w:rPr>
          <w:rFonts w:cs="Arial"/>
          <w:color w:val="000000" w:themeColor="text1"/>
          <w:szCs w:val="20"/>
          <w:lang w:val="de-DE"/>
        </w:rPr>
        <w:t xml:space="preserve">unter den Anbietern mit </w:t>
      </w:r>
      <w:r>
        <w:rPr>
          <w:rFonts w:cs="Arial"/>
          <w:color w:val="000000" w:themeColor="text1"/>
          <w:szCs w:val="20"/>
          <w:lang w:val="de-DE"/>
        </w:rPr>
        <w:t xml:space="preserve">einem </w:t>
      </w:r>
      <w:r w:rsidRPr="004F00A4">
        <w:rPr>
          <w:rFonts w:cs="Arial"/>
          <w:color w:val="000000" w:themeColor="text1"/>
          <w:szCs w:val="20"/>
          <w:lang w:val="de-DE"/>
        </w:rPr>
        <w:t>Jahresums</w:t>
      </w:r>
      <w:r>
        <w:rPr>
          <w:rFonts w:cs="Arial"/>
          <w:color w:val="000000" w:themeColor="text1"/>
          <w:szCs w:val="20"/>
          <w:lang w:val="de-DE"/>
        </w:rPr>
        <w:t>atz</w:t>
      </w:r>
      <w:r w:rsidRPr="004F00A4">
        <w:rPr>
          <w:rFonts w:cs="Arial"/>
          <w:color w:val="000000" w:themeColor="text1"/>
          <w:szCs w:val="20"/>
          <w:lang w:val="de-DE"/>
        </w:rPr>
        <w:t xml:space="preserve"> </w:t>
      </w:r>
      <w:r>
        <w:rPr>
          <w:rFonts w:cs="Arial"/>
          <w:color w:val="000000" w:themeColor="text1"/>
          <w:szCs w:val="20"/>
          <w:lang w:val="de-DE"/>
        </w:rPr>
        <w:t xml:space="preserve">von über einer </w:t>
      </w:r>
      <w:r w:rsidRPr="004F00A4">
        <w:rPr>
          <w:rFonts w:cs="Arial"/>
          <w:color w:val="000000" w:themeColor="text1"/>
          <w:szCs w:val="20"/>
          <w:lang w:val="de-DE"/>
        </w:rPr>
        <w:t>Milliarde</w:t>
      </w:r>
      <w:r>
        <w:rPr>
          <w:rFonts w:cs="Arial"/>
          <w:color w:val="000000" w:themeColor="text1"/>
          <w:szCs w:val="20"/>
          <w:lang w:val="de-DE"/>
        </w:rPr>
        <w:t xml:space="preserve"> </w:t>
      </w:r>
      <w:r w:rsidRPr="004F00A4">
        <w:rPr>
          <w:rFonts w:cs="Arial"/>
          <w:color w:val="000000" w:themeColor="text1"/>
          <w:szCs w:val="20"/>
          <w:lang w:val="de-DE"/>
        </w:rPr>
        <w:t>Euro</w:t>
      </w:r>
      <w:r>
        <w:rPr>
          <w:rFonts w:cs="Arial"/>
          <w:color w:val="000000" w:themeColor="text1"/>
          <w:szCs w:val="20"/>
          <w:lang w:val="de-DE"/>
        </w:rPr>
        <w:t xml:space="preserve"> auf den Spitzenplatz. Mit einer N</w:t>
      </w:r>
      <w:r w:rsidRPr="00831E5C">
        <w:rPr>
          <w:rFonts w:cs="Arial"/>
          <w:color w:val="000000" w:themeColor="text1"/>
          <w:szCs w:val="20"/>
          <w:lang w:val="de-DE"/>
        </w:rPr>
        <w:t>ote von 1,</w:t>
      </w:r>
      <w:r>
        <w:rPr>
          <w:rFonts w:cs="Arial"/>
          <w:color w:val="000000" w:themeColor="text1"/>
          <w:szCs w:val="20"/>
          <w:lang w:val="de-DE"/>
        </w:rPr>
        <w:t>91</w:t>
      </w:r>
      <w:r w:rsidRPr="00831E5C">
        <w:rPr>
          <w:rFonts w:cs="Arial"/>
          <w:color w:val="000000" w:themeColor="text1"/>
          <w:szCs w:val="20"/>
          <w:lang w:val="de-DE"/>
        </w:rPr>
        <w:t xml:space="preserve"> </w:t>
      </w:r>
      <w:r>
        <w:rPr>
          <w:rFonts w:cs="Arial"/>
          <w:color w:val="000000" w:themeColor="text1"/>
          <w:szCs w:val="20"/>
          <w:lang w:val="de-DE"/>
        </w:rPr>
        <w:t xml:space="preserve">(Bewertung nach </w:t>
      </w:r>
      <w:r w:rsidRPr="00831E5C">
        <w:rPr>
          <w:rFonts w:cs="Arial"/>
          <w:color w:val="000000" w:themeColor="text1"/>
          <w:szCs w:val="20"/>
          <w:lang w:val="de-DE"/>
        </w:rPr>
        <w:t>Schulnotensystem</w:t>
      </w:r>
      <w:r>
        <w:rPr>
          <w:rFonts w:cs="Arial"/>
          <w:color w:val="000000" w:themeColor="text1"/>
          <w:szCs w:val="20"/>
          <w:lang w:val="de-DE"/>
        </w:rPr>
        <w:t xml:space="preserve">) konnte sich der weltweit tätige Technologiedienstleister gegen alle Mitbewerber </w:t>
      </w:r>
      <w:r w:rsidRPr="00831E5C">
        <w:rPr>
          <w:rFonts w:cs="Arial"/>
          <w:color w:val="000000" w:themeColor="text1"/>
          <w:szCs w:val="20"/>
          <w:lang w:val="de-DE"/>
        </w:rPr>
        <w:t>behaupten.</w:t>
      </w:r>
      <w:r>
        <w:rPr>
          <w:rFonts w:cs="Arial"/>
          <w:color w:val="000000" w:themeColor="text1"/>
          <w:szCs w:val="20"/>
          <w:lang w:val="de-DE"/>
        </w:rPr>
        <w:t xml:space="preserve"> </w:t>
      </w:r>
    </w:p>
    <w:p w14:paraId="68D1C29E" w14:textId="77777777" w:rsidR="00DB5C52" w:rsidRDefault="00DB5C52" w:rsidP="00DB5C52">
      <w:pPr>
        <w:jc w:val="both"/>
        <w:rPr>
          <w:rFonts w:cs="Arial"/>
          <w:color w:val="000000" w:themeColor="text1"/>
          <w:szCs w:val="20"/>
          <w:lang w:val="de-DE"/>
        </w:rPr>
      </w:pPr>
      <w:r>
        <w:rPr>
          <w:rFonts w:cs="Arial"/>
          <w:color w:val="000000" w:themeColor="text1"/>
          <w:szCs w:val="20"/>
          <w:lang w:val="de-DE"/>
        </w:rPr>
        <w:t xml:space="preserve">Für die Befragung zum </w:t>
      </w:r>
      <w:r w:rsidRPr="00831E5C">
        <w:rPr>
          <w:rFonts w:cs="Arial"/>
          <w:color w:val="000000" w:themeColor="text1"/>
          <w:szCs w:val="20"/>
          <w:lang w:val="de-DE"/>
        </w:rPr>
        <w:t>„Beste</w:t>
      </w:r>
      <w:r>
        <w:rPr>
          <w:rFonts w:cs="Arial"/>
          <w:color w:val="000000" w:themeColor="text1"/>
          <w:szCs w:val="20"/>
          <w:lang w:val="de-DE"/>
        </w:rPr>
        <w:t>n</w:t>
      </w:r>
      <w:r w:rsidRPr="00831E5C">
        <w:rPr>
          <w:rFonts w:cs="Arial"/>
          <w:color w:val="000000" w:themeColor="text1"/>
          <w:szCs w:val="20"/>
          <w:lang w:val="de-DE"/>
        </w:rPr>
        <w:t xml:space="preserve"> </w:t>
      </w:r>
      <w:proofErr w:type="spellStart"/>
      <w:r w:rsidRPr="00831E5C">
        <w:rPr>
          <w:rFonts w:cs="Arial"/>
          <w:color w:val="000000" w:themeColor="text1"/>
          <w:szCs w:val="20"/>
          <w:lang w:val="de-DE"/>
        </w:rPr>
        <w:t>Managed</w:t>
      </w:r>
      <w:proofErr w:type="spellEnd"/>
      <w:r w:rsidRPr="00831E5C">
        <w:rPr>
          <w:rFonts w:cs="Arial"/>
          <w:color w:val="000000" w:themeColor="text1"/>
          <w:szCs w:val="20"/>
          <w:lang w:val="de-DE"/>
        </w:rPr>
        <w:t xml:space="preserve"> Service Provider Deutschlands“</w:t>
      </w:r>
      <w:r>
        <w:rPr>
          <w:rFonts w:cs="Arial"/>
          <w:color w:val="000000" w:themeColor="text1"/>
          <w:szCs w:val="20"/>
          <w:lang w:val="de-DE"/>
        </w:rPr>
        <w:t xml:space="preserve"> zieht </w:t>
      </w:r>
      <w:r w:rsidRPr="00F75D05">
        <w:rPr>
          <w:rFonts w:cs="Arial"/>
          <w:color w:val="000000" w:themeColor="text1"/>
          <w:szCs w:val="20"/>
          <w:lang w:val="de-DE"/>
        </w:rPr>
        <w:t>IDG Research</w:t>
      </w:r>
      <w:r>
        <w:rPr>
          <w:rFonts w:cs="Arial"/>
          <w:color w:val="000000" w:themeColor="text1"/>
          <w:szCs w:val="20"/>
          <w:lang w:val="de-DE"/>
        </w:rPr>
        <w:t xml:space="preserve"> unterschiedliche Kriterien heran, darunter Unterstützung zur </w:t>
      </w:r>
      <w:r w:rsidRPr="004F00A4">
        <w:rPr>
          <w:rFonts w:cs="Arial"/>
          <w:color w:val="000000" w:themeColor="text1"/>
          <w:szCs w:val="20"/>
          <w:lang w:val="de-DE"/>
        </w:rPr>
        <w:t>Verbesserung der internen Geschäftsprozesse</w:t>
      </w:r>
      <w:r>
        <w:rPr>
          <w:rFonts w:cs="Arial"/>
          <w:color w:val="000000" w:themeColor="text1"/>
          <w:szCs w:val="20"/>
          <w:lang w:val="de-DE"/>
        </w:rPr>
        <w:t xml:space="preserve">, Einhaltung der </w:t>
      </w:r>
      <w:r w:rsidRPr="004F00A4">
        <w:rPr>
          <w:rFonts w:cs="Arial"/>
          <w:color w:val="000000" w:themeColor="text1"/>
          <w:szCs w:val="20"/>
          <w:lang w:val="de-DE"/>
        </w:rPr>
        <w:t>vereinbarten Service Level Agreements</w:t>
      </w:r>
      <w:r>
        <w:rPr>
          <w:rFonts w:cs="Arial"/>
          <w:color w:val="000000" w:themeColor="text1"/>
          <w:szCs w:val="20"/>
          <w:lang w:val="de-DE"/>
        </w:rPr>
        <w:t xml:space="preserve">, Beratungsqualität, Reaktionsschnelligkeit auf </w:t>
      </w:r>
      <w:r w:rsidRPr="004F00A4">
        <w:rPr>
          <w:rFonts w:cs="Arial"/>
          <w:color w:val="000000" w:themeColor="text1"/>
          <w:szCs w:val="20"/>
          <w:lang w:val="de-DE"/>
        </w:rPr>
        <w:t>Anfragen und Wünsche der Kunden</w:t>
      </w:r>
      <w:r>
        <w:rPr>
          <w:rFonts w:cs="Arial"/>
          <w:color w:val="000000" w:themeColor="text1"/>
          <w:szCs w:val="20"/>
          <w:lang w:val="de-DE"/>
        </w:rPr>
        <w:t xml:space="preserve">, </w:t>
      </w:r>
      <w:r w:rsidRPr="004F00A4">
        <w:rPr>
          <w:rFonts w:cs="Arial"/>
          <w:color w:val="000000" w:themeColor="text1"/>
          <w:szCs w:val="20"/>
          <w:lang w:val="de-DE"/>
        </w:rPr>
        <w:t xml:space="preserve">Sicherheit und Stabilität der angebotenen </w:t>
      </w:r>
      <w:proofErr w:type="spellStart"/>
      <w:r w:rsidRPr="004F00A4">
        <w:rPr>
          <w:rFonts w:cs="Arial"/>
          <w:color w:val="000000" w:themeColor="text1"/>
          <w:szCs w:val="20"/>
          <w:lang w:val="de-DE"/>
        </w:rPr>
        <w:t>Managed</w:t>
      </w:r>
      <w:proofErr w:type="spellEnd"/>
      <w:r w:rsidRPr="004F00A4">
        <w:rPr>
          <w:rFonts w:cs="Arial"/>
          <w:color w:val="000000" w:themeColor="text1"/>
          <w:szCs w:val="20"/>
          <w:lang w:val="de-DE"/>
        </w:rPr>
        <w:t xml:space="preserve"> Services</w:t>
      </w:r>
      <w:r>
        <w:rPr>
          <w:rFonts w:cs="Arial"/>
          <w:color w:val="000000" w:themeColor="text1"/>
          <w:szCs w:val="20"/>
          <w:lang w:val="de-DE"/>
        </w:rPr>
        <w:t xml:space="preserve"> sowie </w:t>
      </w:r>
      <w:r w:rsidRPr="004F00A4">
        <w:rPr>
          <w:rFonts w:cs="Arial"/>
          <w:color w:val="000000" w:themeColor="text1"/>
          <w:szCs w:val="20"/>
          <w:lang w:val="de-DE"/>
        </w:rPr>
        <w:t>Portfoliobreite und Preis-Leistungs-Verhältnis</w:t>
      </w:r>
      <w:r>
        <w:rPr>
          <w:rFonts w:cs="Arial"/>
          <w:color w:val="000000" w:themeColor="text1"/>
          <w:szCs w:val="20"/>
          <w:lang w:val="de-DE"/>
        </w:rPr>
        <w:t xml:space="preserve">. Darüber hinaus wird ein </w:t>
      </w:r>
      <w:r w:rsidRPr="004F00A4">
        <w:rPr>
          <w:rFonts w:cs="Arial"/>
          <w:color w:val="000000" w:themeColor="text1"/>
          <w:szCs w:val="20"/>
          <w:lang w:val="de-DE"/>
        </w:rPr>
        <w:t>Weiterempfehlungs-Score</w:t>
      </w:r>
      <w:r>
        <w:rPr>
          <w:rFonts w:cs="Arial"/>
          <w:color w:val="000000" w:themeColor="text1"/>
          <w:szCs w:val="20"/>
          <w:lang w:val="de-DE"/>
        </w:rPr>
        <w:t xml:space="preserve"> ermittelt. </w:t>
      </w:r>
    </w:p>
    <w:p w14:paraId="61503A0D" w14:textId="77777777" w:rsidR="00DB5C52" w:rsidRDefault="00DB5C52" w:rsidP="00DB5C52">
      <w:pPr>
        <w:jc w:val="both"/>
        <w:rPr>
          <w:rFonts w:cs="Arial"/>
          <w:color w:val="000000" w:themeColor="text1"/>
          <w:szCs w:val="20"/>
          <w:lang w:val="de-DE"/>
        </w:rPr>
      </w:pPr>
      <w:r>
        <w:rPr>
          <w:rFonts w:cs="Arial"/>
          <w:color w:val="000000" w:themeColor="text1"/>
          <w:szCs w:val="20"/>
          <w:lang w:val="de-DE"/>
        </w:rPr>
        <w:t>Der aktuelle Preis</w:t>
      </w:r>
      <w:r w:rsidRPr="00831E5C">
        <w:rPr>
          <w:rFonts w:cs="Arial"/>
          <w:color w:val="000000" w:themeColor="text1"/>
          <w:szCs w:val="20"/>
          <w:lang w:val="de-DE"/>
        </w:rPr>
        <w:t xml:space="preserve"> „Beste</w:t>
      </w:r>
      <w:r>
        <w:rPr>
          <w:rFonts w:cs="Arial"/>
          <w:color w:val="000000" w:themeColor="text1"/>
          <w:szCs w:val="20"/>
          <w:lang w:val="de-DE"/>
        </w:rPr>
        <w:t>r</w:t>
      </w:r>
      <w:r w:rsidRPr="00831E5C">
        <w:rPr>
          <w:rFonts w:cs="Arial"/>
          <w:color w:val="000000" w:themeColor="text1"/>
          <w:szCs w:val="20"/>
          <w:lang w:val="de-DE"/>
        </w:rPr>
        <w:t xml:space="preserve"> </w:t>
      </w:r>
      <w:proofErr w:type="spellStart"/>
      <w:r w:rsidRPr="00831E5C">
        <w:rPr>
          <w:rFonts w:cs="Arial"/>
          <w:color w:val="000000" w:themeColor="text1"/>
          <w:szCs w:val="20"/>
          <w:lang w:val="de-DE"/>
        </w:rPr>
        <w:t>Managed</w:t>
      </w:r>
      <w:proofErr w:type="spellEnd"/>
      <w:r w:rsidRPr="00831E5C">
        <w:rPr>
          <w:rFonts w:cs="Arial"/>
          <w:color w:val="000000" w:themeColor="text1"/>
          <w:szCs w:val="20"/>
          <w:lang w:val="de-DE"/>
        </w:rPr>
        <w:t xml:space="preserve"> Service Provider</w:t>
      </w:r>
      <w:r w:rsidRPr="004F00A4">
        <w:rPr>
          <w:rFonts w:cs="Arial"/>
          <w:color w:val="000000" w:themeColor="text1"/>
          <w:szCs w:val="20"/>
          <w:lang w:val="de-DE"/>
        </w:rPr>
        <w:t xml:space="preserve"> </w:t>
      </w:r>
      <w:r>
        <w:rPr>
          <w:rFonts w:cs="Arial"/>
          <w:color w:val="000000" w:themeColor="text1"/>
          <w:szCs w:val="20"/>
          <w:lang w:val="de-DE"/>
        </w:rPr>
        <w:t xml:space="preserve">2021“ </w:t>
      </w:r>
      <w:r w:rsidRPr="004F00A4">
        <w:rPr>
          <w:rFonts w:cs="Arial"/>
          <w:color w:val="000000" w:themeColor="text1"/>
          <w:szCs w:val="20"/>
          <w:lang w:val="de-DE"/>
        </w:rPr>
        <w:t>ist bereits d</w:t>
      </w:r>
      <w:r>
        <w:rPr>
          <w:rFonts w:cs="Arial"/>
          <w:color w:val="000000" w:themeColor="text1"/>
          <w:szCs w:val="20"/>
          <w:lang w:val="de-DE"/>
        </w:rPr>
        <w:t>ie</w:t>
      </w:r>
      <w:r w:rsidRPr="004F00A4">
        <w:rPr>
          <w:rFonts w:cs="Arial"/>
          <w:color w:val="000000" w:themeColor="text1"/>
          <w:szCs w:val="20"/>
          <w:lang w:val="de-DE"/>
        </w:rPr>
        <w:t xml:space="preserve"> zweite große </w:t>
      </w:r>
      <w:r>
        <w:rPr>
          <w:rFonts w:cs="Arial"/>
          <w:color w:val="000000" w:themeColor="text1"/>
          <w:szCs w:val="20"/>
          <w:lang w:val="de-DE"/>
        </w:rPr>
        <w:t>Auszeichnung</w:t>
      </w:r>
      <w:r w:rsidRPr="004F00A4">
        <w:rPr>
          <w:rFonts w:cs="Arial"/>
          <w:color w:val="000000" w:themeColor="text1"/>
          <w:szCs w:val="20"/>
          <w:lang w:val="de-DE"/>
        </w:rPr>
        <w:t xml:space="preserve"> innerhalb eines Jahres</w:t>
      </w:r>
      <w:r>
        <w:rPr>
          <w:rFonts w:cs="Arial"/>
          <w:color w:val="000000" w:themeColor="text1"/>
          <w:szCs w:val="20"/>
          <w:lang w:val="de-DE"/>
        </w:rPr>
        <w:t>:</w:t>
      </w:r>
      <w:r w:rsidRPr="004F00A4">
        <w:rPr>
          <w:rFonts w:cs="Arial"/>
          <w:color w:val="000000" w:themeColor="text1"/>
          <w:szCs w:val="20"/>
          <w:lang w:val="de-DE"/>
        </w:rPr>
        <w:t xml:space="preserve"> Erst im Herbst 2020 hat die NTT</w:t>
      </w:r>
      <w:r>
        <w:rPr>
          <w:rFonts w:cs="Arial"/>
          <w:color w:val="000000" w:themeColor="text1"/>
          <w:szCs w:val="20"/>
          <w:lang w:val="de-DE"/>
        </w:rPr>
        <w:t xml:space="preserve"> Group</w:t>
      </w:r>
      <w:r w:rsidRPr="004F00A4">
        <w:rPr>
          <w:rFonts w:cs="Arial"/>
          <w:color w:val="000000" w:themeColor="text1"/>
          <w:szCs w:val="20"/>
          <w:lang w:val="de-DE"/>
        </w:rPr>
        <w:t xml:space="preserve"> </w:t>
      </w:r>
      <w:r>
        <w:rPr>
          <w:rFonts w:cs="Arial"/>
          <w:color w:val="000000" w:themeColor="text1"/>
          <w:szCs w:val="20"/>
          <w:lang w:val="de-DE"/>
        </w:rPr>
        <w:t>im IDG-Ranking einen</w:t>
      </w:r>
      <w:r w:rsidRPr="004F00A4">
        <w:rPr>
          <w:rFonts w:cs="Arial"/>
          <w:color w:val="000000" w:themeColor="text1"/>
          <w:szCs w:val="20"/>
          <w:lang w:val="de-DE"/>
        </w:rPr>
        <w:t xml:space="preserve"> hervorragenden dritten Platz unter Deutschlands besten Systemhäusern in der gleichen Umsatzklasse belegt.</w:t>
      </w:r>
      <w:r>
        <w:rPr>
          <w:rFonts w:cs="Arial"/>
          <w:color w:val="000000" w:themeColor="text1"/>
          <w:szCs w:val="20"/>
          <w:lang w:val="de-DE"/>
        </w:rPr>
        <w:t xml:space="preserve"> </w:t>
      </w:r>
    </w:p>
    <w:p w14:paraId="4D8BC900" w14:textId="6308BD3A" w:rsidR="00DB5C52" w:rsidRPr="00312A78" w:rsidRDefault="00DB5C52" w:rsidP="00DB5C52">
      <w:pPr>
        <w:jc w:val="both"/>
        <w:rPr>
          <w:rFonts w:cs="Arial"/>
          <w:color w:val="000000" w:themeColor="text1"/>
          <w:szCs w:val="20"/>
          <w:lang w:val="de-DE"/>
        </w:rPr>
      </w:pPr>
      <w:r>
        <w:rPr>
          <w:rFonts w:cs="Arial"/>
          <w:color w:val="000000" w:themeColor="text1"/>
          <w:szCs w:val="20"/>
          <w:lang w:val="de-DE"/>
        </w:rPr>
        <w:t xml:space="preserve">„Als Wegbereiter für eine digitale und vernetzte Zukunft gestalten wir individuelle Services und Lösungen für die vielfältigen Ansprüche unserer Kundinnen und Kunden. Daher macht uns die </w:t>
      </w:r>
      <w:r w:rsidRPr="00F75D05">
        <w:rPr>
          <w:rFonts w:cs="Arial"/>
          <w:color w:val="000000" w:themeColor="text1"/>
          <w:szCs w:val="20"/>
          <w:lang w:val="de-DE"/>
        </w:rPr>
        <w:t xml:space="preserve">Spitzenplatzierung bei der Wahl zum besten </w:t>
      </w:r>
      <w:proofErr w:type="spellStart"/>
      <w:r w:rsidRPr="00F75D05">
        <w:rPr>
          <w:rFonts w:cs="Arial"/>
          <w:color w:val="000000" w:themeColor="text1"/>
          <w:szCs w:val="20"/>
          <w:lang w:val="de-DE"/>
        </w:rPr>
        <w:t>Managed</w:t>
      </w:r>
      <w:proofErr w:type="spellEnd"/>
      <w:r w:rsidRPr="00F75D05">
        <w:rPr>
          <w:rFonts w:cs="Arial"/>
          <w:color w:val="000000" w:themeColor="text1"/>
          <w:szCs w:val="20"/>
          <w:lang w:val="de-DE"/>
        </w:rPr>
        <w:t xml:space="preserve"> Service Provider </w:t>
      </w:r>
      <w:r>
        <w:rPr>
          <w:rFonts w:cs="Arial"/>
          <w:color w:val="000000" w:themeColor="text1"/>
          <w:szCs w:val="20"/>
          <w:lang w:val="de-DE"/>
        </w:rPr>
        <w:t xml:space="preserve">besonders stolz. </w:t>
      </w:r>
      <w:r w:rsidRPr="00296CC2">
        <w:rPr>
          <w:rFonts w:cs="Arial"/>
          <w:color w:val="000000" w:themeColor="text1"/>
          <w:szCs w:val="20"/>
          <w:lang w:val="de-DE"/>
        </w:rPr>
        <w:t>Die</w:t>
      </w:r>
      <w:r>
        <w:rPr>
          <w:rFonts w:cs="Arial"/>
          <w:color w:val="000000" w:themeColor="text1"/>
          <w:szCs w:val="20"/>
          <w:lang w:val="de-DE"/>
        </w:rPr>
        <w:t xml:space="preserve"> Auszeichnung, die </w:t>
      </w:r>
      <w:r w:rsidRPr="00296CC2">
        <w:rPr>
          <w:rFonts w:cs="Arial"/>
          <w:color w:val="000000" w:themeColor="text1"/>
          <w:szCs w:val="20"/>
          <w:lang w:val="de-DE"/>
        </w:rPr>
        <w:t xml:space="preserve">die Kundenzufriedenheit und damit die </w:t>
      </w:r>
      <w:r>
        <w:rPr>
          <w:rFonts w:cs="Arial"/>
          <w:color w:val="000000" w:themeColor="text1"/>
          <w:szCs w:val="20"/>
          <w:lang w:val="de-DE"/>
        </w:rPr>
        <w:t>L</w:t>
      </w:r>
      <w:r w:rsidRPr="00296CC2">
        <w:rPr>
          <w:rFonts w:cs="Arial"/>
          <w:color w:val="000000" w:themeColor="text1"/>
          <w:szCs w:val="20"/>
          <w:lang w:val="de-DE"/>
        </w:rPr>
        <w:t>eistung aller Mitarbeiter</w:t>
      </w:r>
      <w:r>
        <w:rPr>
          <w:rFonts w:cs="Arial"/>
          <w:color w:val="000000" w:themeColor="text1"/>
          <w:szCs w:val="20"/>
          <w:lang w:val="de-DE"/>
        </w:rPr>
        <w:t>innen und Mitarbeiter</w:t>
      </w:r>
      <w:r w:rsidRPr="00296CC2">
        <w:rPr>
          <w:rFonts w:cs="Arial"/>
          <w:color w:val="000000" w:themeColor="text1"/>
          <w:szCs w:val="20"/>
          <w:lang w:val="de-DE"/>
        </w:rPr>
        <w:t xml:space="preserve"> unseres Unternehmens wider</w:t>
      </w:r>
      <w:r>
        <w:rPr>
          <w:rFonts w:cs="Arial"/>
          <w:color w:val="000000" w:themeColor="text1"/>
          <w:szCs w:val="20"/>
          <w:lang w:val="de-DE"/>
        </w:rPr>
        <w:t xml:space="preserve">spiegelt, bestätigt unseren Ansatz. </w:t>
      </w:r>
      <w:r w:rsidRPr="00831E5C">
        <w:rPr>
          <w:rFonts w:cs="Arial"/>
          <w:color w:val="000000" w:themeColor="text1"/>
          <w:szCs w:val="20"/>
          <w:lang w:val="de-DE"/>
        </w:rPr>
        <w:t>Jetzt hei</w:t>
      </w:r>
      <w:r>
        <w:rPr>
          <w:rFonts w:cs="Arial"/>
          <w:color w:val="000000" w:themeColor="text1"/>
          <w:szCs w:val="20"/>
          <w:lang w:val="de-DE"/>
        </w:rPr>
        <w:t>ß</w:t>
      </w:r>
      <w:r w:rsidRPr="00831E5C">
        <w:rPr>
          <w:rFonts w:cs="Arial"/>
          <w:color w:val="000000" w:themeColor="text1"/>
          <w:szCs w:val="20"/>
          <w:lang w:val="de-DE"/>
        </w:rPr>
        <w:t>t es</w:t>
      </w:r>
      <w:r>
        <w:rPr>
          <w:rFonts w:cs="Arial"/>
          <w:color w:val="000000" w:themeColor="text1"/>
          <w:szCs w:val="20"/>
          <w:lang w:val="de-DE"/>
        </w:rPr>
        <w:t>,</w:t>
      </w:r>
      <w:r w:rsidRPr="00831E5C">
        <w:rPr>
          <w:rFonts w:cs="Arial"/>
          <w:color w:val="000000" w:themeColor="text1"/>
          <w:szCs w:val="20"/>
          <w:lang w:val="de-DE"/>
        </w:rPr>
        <w:t xml:space="preserve"> weiter voran</w:t>
      </w:r>
      <w:r>
        <w:rPr>
          <w:rFonts w:cs="Arial"/>
          <w:color w:val="000000" w:themeColor="text1"/>
          <w:szCs w:val="20"/>
          <w:lang w:val="de-DE"/>
        </w:rPr>
        <w:t>zu</w:t>
      </w:r>
      <w:r w:rsidRPr="00831E5C">
        <w:rPr>
          <w:rFonts w:cs="Arial"/>
          <w:color w:val="000000" w:themeColor="text1"/>
          <w:szCs w:val="20"/>
          <w:lang w:val="de-DE"/>
        </w:rPr>
        <w:t xml:space="preserve">gehen und alles </w:t>
      </w:r>
      <w:r>
        <w:rPr>
          <w:rFonts w:cs="Arial"/>
          <w:color w:val="000000" w:themeColor="text1"/>
          <w:szCs w:val="20"/>
          <w:lang w:val="de-DE"/>
        </w:rPr>
        <w:t xml:space="preserve">zu </w:t>
      </w:r>
      <w:r w:rsidRPr="00831E5C">
        <w:rPr>
          <w:rFonts w:cs="Arial"/>
          <w:color w:val="000000" w:themeColor="text1"/>
          <w:szCs w:val="20"/>
          <w:lang w:val="de-DE"/>
        </w:rPr>
        <w:t>geben</w:t>
      </w:r>
      <w:r>
        <w:rPr>
          <w:rFonts w:cs="Arial"/>
          <w:color w:val="000000" w:themeColor="text1"/>
          <w:szCs w:val="20"/>
          <w:lang w:val="de-DE"/>
        </w:rPr>
        <w:t>,</w:t>
      </w:r>
      <w:r w:rsidRPr="00831E5C">
        <w:rPr>
          <w:rFonts w:cs="Arial"/>
          <w:color w:val="000000" w:themeColor="text1"/>
          <w:szCs w:val="20"/>
          <w:lang w:val="de-DE"/>
        </w:rPr>
        <w:t xml:space="preserve"> um den hohen Erwartungen unserer Kunden gerecht zu werden</w:t>
      </w:r>
      <w:r>
        <w:rPr>
          <w:rFonts w:cs="Arial"/>
          <w:color w:val="000000" w:themeColor="text1"/>
          <w:szCs w:val="20"/>
          <w:lang w:val="de-DE"/>
        </w:rPr>
        <w:t>. Denn gemeinsam mit ihnen wollen wir neue Ideen und Visionen entwickeln und die vernetzte Zukunft von morgen gestalten</w:t>
      </w:r>
      <w:r w:rsidRPr="00C84B03">
        <w:rPr>
          <w:rFonts w:cs="Arial"/>
          <w:color w:val="000000" w:themeColor="text1"/>
          <w:szCs w:val="20"/>
          <w:lang w:val="de-DE"/>
        </w:rPr>
        <w:t xml:space="preserve">“, </w:t>
      </w:r>
      <w:r>
        <w:rPr>
          <w:rFonts w:cs="Arial"/>
          <w:color w:val="000000" w:themeColor="text1"/>
          <w:szCs w:val="20"/>
          <w:lang w:val="de-DE"/>
        </w:rPr>
        <w:t>betont Stefan Hansen, CEO NTT DATA DACH.</w:t>
      </w:r>
      <w:r w:rsidRPr="00C84B03">
        <w:rPr>
          <w:rFonts w:cs="Arial"/>
          <w:color w:val="000000" w:themeColor="text1"/>
          <w:szCs w:val="20"/>
          <w:lang w:val="de-DE"/>
        </w:rPr>
        <w:t xml:space="preserve"> </w:t>
      </w:r>
    </w:p>
    <w:p w14:paraId="2DB21CDF" w14:textId="77777777" w:rsidR="00DB5C52" w:rsidRDefault="00DB5C52" w:rsidP="00DB5C52">
      <w:pPr>
        <w:jc w:val="both"/>
        <w:rPr>
          <w:rFonts w:cs="Arial"/>
          <w:color w:val="000000" w:themeColor="text1"/>
          <w:szCs w:val="20"/>
          <w:lang w:val="de-DE"/>
        </w:rPr>
      </w:pPr>
      <w:r>
        <w:rPr>
          <w:rFonts w:cs="Arial"/>
          <w:color w:val="000000" w:themeColor="text1"/>
          <w:szCs w:val="20"/>
          <w:lang w:val="de-DE"/>
        </w:rPr>
        <w:t>„</w:t>
      </w:r>
      <w:r w:rsidRPr="00DB223F">
        <w:rPr>
          <w:rFonts w:cs="Arial"/>
          <w:color w:val="000000" w:themeColor="text1"/>
          <w:szCs w:val="20"/>
          <w:lang w:val="de-DE"/>
        </w:rPr>
        <w:t>Diese</w:t>
      </w:r>
      <w:r>
        <w:rPr>
          <w:rFonts w:cs="Arial"/>
          <w:color w:val="000000" w:themeColor="text1"/>
          <w:szCs w:val="20"/>
          <w:lang w:val="de-DE"/>
        </w:rPr>
        <w:t>r Preis</w:t>
      </w:r>
      <w:r w:rsidRPr="00DB223F">
        <w:rPr>
          <w:rFonts w:cs="Arial"/>
          <w:color w:val="000000" w:themeColor="text1"/>
          <w:szCs w:val="20"/>
          <w:lang w:val="de-DE"/>
        </w:rPr>
        <w:t xml:space="preserve"> ist eine große Anerkennung und eine Bestätigung für das gesamte Team</w:t>
      </w:r>
      <w:r>
        <w:rPr>
          <w:rFonts w:cs="Arial"/>
          <w:color w:val="000000" w:themeColor="text1"/>
          <w:szCs w:val="20"/>
          <w:lang w:val="de-DE"/>
        </w:rPr>
        <w:t xml:space="preserve">. Natürlich werden wir uns nicht auf den Lorbeeren ausruhen, sondern das von den Kunden </w:t>
      </w:r>
      <w:r w:rsidRPr="00831E5C">
        <w:rPr>
          <w:rFonts w:cs="Arial"/>
          <w:color w:val="000000" w:themeColor="text1"/>
          <w:szCs w:val="20"/>
          <w:lang w:val="de-DE"/>
        </w:rPr>
        <w:t>entgegengebrachte Vertrauen weiter stärken</w:t>
      </w:r>
      <w:r>
        <w:rPr>
          <w:rFonts w:cs="Arial"/>
          <w:color w:val="000000" w:themeColor="text1"/>
          <w:szCs w:val="20"/>
          <w:lang w:val="de-DE"/>
        </w:rPr>
        <w:t xml:space="preserve">. Wir zeichnen uns durch einen </w:t>
      </w:r>
      <w:r w:rsidRPr="002C132A">
        <w:rPr>
          <w:rFonts w:cs="Arial"/>
          <w:color w:val="000000" w:themeColor="text1"/>
          <w:szCs w:val="20"/>
          <w:lang w:val="de-DE"/>
        </w:rPr>
        <w:t>klare</w:t>
      </w:r>
      <w:r>
        <w:rPr>
          <w:rFonts w:cs="Arial"/>
          <w:color w:val="000000" w:themeColor="text1"/>
          <w:szCs w:val="20"/>
          <w:lang w:val="de-DE"/>
        </w:rPr>
        <w:t>n</w:t>
      </w:r>
      <w:r w:rsidRPr="002C132A">
        <w:rPr>
          <w:rFonts w:cs="Arial"/>
          <w:color w:val="000000" w:themeColor="text1"/>
          <w:szCs w:val="20"/>
          <w:lang w:val="de-DE"/>
        </w:rPr>
        <w:t xml:space="preserve"> Kundenfokus und </w:t>
      </w:r>
      <w:r>
        <w:rPr>
          <w:rFonts w:cs="Arial"/>
          <w:color w:val="000000" w:themeColor="text1"/>
          <w:szCs w:val="20"/>
          <w:lang w:val="de-DE"/>
        </w:rPr>
        <w:t xml:space="preserve">einen </w:t>
      </w:r>
      <w:r w:rsidRPr="002C132A">
        <w:rPr>
          <w:rFonts w:cs="Arial"/>
          <w:color w:val="000000" w:themeColor="text1"/>
          <w:szCs w:val="20"/>
          <w:lang w:val="de-DE"/>
        </w:rPr>
        <w:t>Qualitätsanspruch im Sinne der japanischen und deutschen Tradition</w:t>
      </w:r>
      <w:r>
        <w:rPr>
          <w:rFonts w:cs="Arial"/>
          <w:color w:val="000000" w:themeColor="text1"/>
          <w:szCs w:val="20"/>
          <w:lang w:val="de-DE"/>
        </w:rPr>
        <w:t xml:space="preserve"> aus. Entsprechend ist es unser Ziel, Unternehmen jederzeit hoch</w:t>
      </w:r>
      <w:r w:rsidRPr="00831E5C">
        <w:rPr>
          <w:rFonts w:cs="Arial"/>
          <w:color w:val="000000" w:themeColor="text1"/>
          <w:szCs w:val="20"/>
          <w:lang w:val="de-DE"/>
        </w:rPr>
        <w:t>professionelle Service</w:t>
      </w:r>
      <w:r>
        <w:rPr>
          <w:rFonts w:cs="Arial"/>
          <w:color w:val="000000" w:themeColor="text1"/>
          <w:szCs w:val="20"/>
          <w:lang w:val="de-DE"/>
        </w:rPr>
        <w:t>s</w:t>
      </w:r>
      <w:r w:rsidRPr="00831E5C">
        <w:rPr>
          <w:rFonts w:cs="Arial"/>
          <w:color w:val="000000" w:themeColor="text1"/>
          <w:szCs w:val="20"/>
          <w:lang w:val="de-DE"/>
        </w:rPr>
        <w:t xml:space="preserve"> und Lösungen zu bieten</w:t>
      </w:r>
      <w:r>
        <w:rPr>
          <w:rFonts w:cs="Arial"/>
          <w:color w:val="000000" w:themeColor="text1"/>
          <w:szCs w:val="20"/>
          <w:lang w:val="de-DE"/>
        </w:rPr>
        <w:t xml:space="preserve">. </w:t>
      </w:r>
      <w:r w:rsidRPr="00F75D05">
        <w:rPr>
          <w:rFonts w:cs="Arial"/>
          <w:color w:val="000000" w:themeColor="text1"/>
          <w:szCs w:val="20"/>
          <w:lang w:val="de-DE"/>
        </w:rPr>
        <w:t xml:space="preserve">So helfen wir </w:t>
      </w:r>
      <w:r>
        <w:rPr>
          <w:rFonts w:cs="Arial"/>
          <w:color w:val="000000" w:themeColor="text1"/>
          <w:szCs w:val="20"/>
          <w:lang w:val="de-DE"/>
        </w:rPr>
        <w:t>ihnen</w:t>
      </w:r>
      <w:r w:rsidRPr="00F75D05">
        <w:rPr>
          <w:rFonts w:cs="Arial"/>
          <w:color w:val="000000" w:themeColor="text1"/>
          <w:szCs w:val="20"/>
          <w:lang w:val="de-DE"/>
        </w:rPr>
        <w:t xml:space="preserve"> beim Erreichen </w:t>
      </w:r>
      <w:r>
        <w:rPr>
          <w:rFonts w:cs="Arial"/>
          <w:color w:val="000000" w:themeColor="text1"/>
          <w:szCs w:val="20"/>
          <w:lang w:val="de-DE"/>
        </w:rPr>
        <w:t>von</w:t>
      </w:r>
      <w:r w:rsidRPr="00F75D05">
        <w:rPr>
          <w:rFonts w:cs="Arial"/>
          <w:color w:val="000000" w:themeColor="text1"/>
          <w:szCs w:val="20"/>
          <w:lang w:val="de-DE"/>
        </w:rPr>
        <w:t xml:space="preserve"> Geschäftsziele</w:t>
      </w:r>
      <w:r>
        <w:rPr>
          <w:rFonts w:cs="Arial"/>
          <w:color w:val="000000" w:themeColor="text1"/>
          <w:szCs w:val="20"/>
          <w:lang w:val="de-DE"/>
        </w:rPr>
        <w:t>n</w:t>
      </w:r>
      <w:r w:rsidRPr="00F75D05">
        <w:rPr>
          <w:rFonts w:cs="Arial"/>
          <w:color w:val="000000" w:themeColor="text1"/>
          <w:szCs w:val="20"/>
          <w:lang w:val="de-DE"/>
        </w:rPr>
        <w:t xml:space="preserve"> und </w:t>
      </w:r>
      <w:r>
        <w:rPr>
          <w:rFonts w:cs="Arial"/>
          <w:color w:val="000000" w:themeColor="text1"/>
          <w:szCs w:val="20"/>
          <w:lang w:val="de-DE"/>
        </w:rPr>
        <w:t>liefern</w:t>
      </w:r>
      <w:r w:rsidRPr="00F75D05">
        <w:rPr>
          <w:rFonts w:cs="Arial"/>
          <w:color w:val="000000" w:themeColor="text1"/>
          <w:szCs w:val="20"/>
          <w:lang w:val="de-DE"/>
        </w:rPr>
        <w:t xml:space="preserve"> ihnen </w:t>
      </w:r>
      <w:r>
        <w:rPr>
          <w:rFonts w:cs="Arial"/>
          <w:color w:val="000000" w:themeColor="text1"/>
          <w:szCs w:val="20"/>
          <w:lang w:val="de-DE"/>
        </w:rPr>
        <w:t xml:space="preserve">die notwendige </w:t>
      </w:r>
      <w:r w:rsidRPr="00F75D05">
        <w:rPr>
          <w:rFonts w:cs="Arial"/>
          <w:color w:val="000000" w:themeColor="text1"/>
          <w:szCs w:val="20"/>
          <w:lang w:val="de-DE"/>
        </w:rPr>
        <w:t>Flexibilität und Agilität</w:t>
      </w:r>
      <w:r>
        <w:rPr>
          <w:rFonts w:cs="Arial"/>
          <w:color w:val="000000" w:themeColor="text1"/>
          <w:szCs w:val="20"/>
          <w:lang w:val="de-DE"/>
        </w:rPr>
        <w:t xml:space="preserve">, </w:t>
      </w:r>
      <w:r w:rsidRPr="002C132A">
        <w:rPr>
          <w:rFonts w:cs="Arial"/>
          <w:color w:val="000000" w:themeColor="text1"/>
          <w:szCs w:val="20"/>
          <w:lang w:val="de-DE"/>
        </w:rPr>
        <w:t xml:space="preserve">um sich </w:t>
      </w:r>
      <w:r>
        <w:rPr>
          <w:rFonts w:cs="Arial"/>
          <w:color w:val="000000" w:themeColor="text1"/>
          <w:szCs w:val="20"/>
          <w:lang w:val="de-DE"/>
        </w:rPr>
        <w:t xml:space="preserve">angesichts der zunehmenden </w:t>
      </w:r>
      <w:r w:rsidRPr="002C132A">
        <w:rPr>
          <w:rFonts w:cs="Arial"/>
          <w:color w:val="000000" w:themeColor="text1"/>
          <w:szCs w:val="20"/>
          <w:lang w:val="de-DE"/>
        </w:rPr>
        <w:t xml:space="preserve">Digitalisierung bestmöglich </w:t>
      </w:r>
      <w:r>
        <w:rPr>
          <w:rFonts w:cs="Arial"/>
          <w:color w:val="000000" w:themeColor="text1"/>
          <w:szCs w:val="20"/>
          <w:lang w:val="de-DE"/>
        </w:rPr>
        <w:t>aufzustellen</w:t>
      </w:r>
      <w:r w:rsidRPr="00C84B03">
        <w:rPr>
          <w:rFonts w:cs="Arial"/>
          <w:color w:val="000000" w:themeColor="text1"/>
          <w:szCs w:val="20"/>
          <w:lang w:val="de-DE"/>
        </w:rPr>
        <w:t>“,</w:t>
      </w:r>
      <w:r w:rsidRPr="00135492">
        <w:rPr>
          <w:rFonts w:cs="Arial"/>
          <w:color w:val="201F1E"/>
          <w:szCs w:val="20"/>
          <w:bdr w:val="none" w:sz="0" w:space="0" w:color="auto" w:frame="1"/>
          <w:lang w:val="de-DE"/>
        </w:rPr>
        <w:t xml:space="preserve"> </w:t>
      </w:r>
      <w:r w:rsidRPr="00565E77">
        <w:rPr>
          <w:rFonts w:cs="Arial"/>
          <w:color w:val="201F1E"/>
          <w:szCs w:val="20"/>
          <w:bdr w:val="none" w:sz="0" w:space="0" w:color="auto" w:frame="1"/>
          <w:lang w:val="de-DE"/>
        </w:rPr>
        <w:t xml:space="preserve">erklärt Kai </w:t>
      </w:r>
      <w:proofErr w:type="spellStart"/>
      <w:r w:rsidRPr="00565E77">
        <w:rPr>
          <w:rFonts w:cs="Arial"/>
          <w:color w:val="201F1E"/>
          <w:szCs w:val="20"/>
          <w:bdr w:val="none" w:sz="0" w:space="0" w:color="auto" w:frame="1"/>
          <w:lang w:val="de-DE"/>
        </w:rPr>
        <w:t>Grunwitz</w:t>
      </w:r>
      <w:proofErr w:type="spellEnd"/>
      <w:r w:rsidRPr="00565E77">
        <w:rPr>
          <w:rFonts w:cs="Arial"/>
          <w:color w:val="201F1E"/>
          <w:szCs w:val="20"/>
          <w:bdr w:val="none" w:sz="0" w:space="0" w:color="auto" w:frame="1"/>
          <w:lang w:val="de-DE"/>
        </w:rPr>
        <w:t>, Geschäftsführer der NTT Ltd. in Deutschland</w:t>
      </w:r>
      <w:r w:rsidRPr="008C35A2">
        <w:rPr>
          <w:rFonts w:cs="Arial"/>
          <w:color w:val="000000" w:themeColor="text1"/>
          <w:szCs w:val="20"/>
          <w:lang w:val="de-DE"/>
        </w:rPr>
        <w:t>.</w:t>
      </w:r>
      <w:r w:rsidRPr="00C84B03">
        <w:rPr>
          <w:rFonts w:cs="Arial"/>
          <w:color w:val="000000" w:themeColor="text1"/>
          <w:szCs w:val="20"/>
          <w:lang w:val="de-DE"/>
        </w:rPr>
        <w:t xml:space="preserve"> </w:t>
      </w:r>
    </w:p>
    <w:p w14:paraId="0F7FD9EC" w14:textId="77777777" w:rsidR="00DB5C52" w:rsidRDefault="00DB5C52" w:rsidP="00DB5C52">
      <w:pPr>
        <w:jc w:val="both"/>
        <w:rPr>
          <w:rFonts w:cs="Arial"/>
          <w:b/>
          <w:bCs/>
          <w:color w:val="000000" w:themeColor="text1"/>
          <w:lang w:val="de-DE"/>
        </w:rPr>
      </w:pPr>
    </w:p>
    <w:p w14:paraId="0E853EDA" w14:textId="77777777" w:rsidR="00DB5C52" w:rsidRDefault="00DB5C52" w:rsidP="00DB5C52">
      <w:pPr>
        <w:jc w:val="both"/>
        <w:rPr>
          <w:rFonts w:cs="Arial"/>
          <w:b/>
          <w:bCs/>
          <w:color w:val="000000" w:themeColor="text1"/>
          <w:lang w:val="de-DE"/>
        </w:rPr>
      </w:pPr>
    </w:p>
    <w:p w14:paraId="403FA91F" w14:textId="5DCFF8B6" w:rsidR="009C5EDC" w:rsidRPr="000F0622" w:rsidRDefault="009C5EDC" w:rsidP="00DB5C52">
      <w:pPr>
        <w:jc w:val="both"/>
        <w:rPr>
          <w:rFonts w:cs="Arial"/>
          <w:b/>
          <w:bCs/>
          <w:color w:val="000000" w:themeColor="text1"/>
          <w:lang w:val="de-DE"/>
        </w:rPr>
      </w:pPr>
      <w:r w:rsidRPr="000F0622">
        <w:rPr>
          <w:rFonts w:cs="Arial"/>
          <w:b/>
          <w:bCs/>
          <w:color w:val="000000" w:themeColor="text1"/>
          <w:lang w:val="de-DE"/>
        </w:rPr>
        <w:lastRenderedPageBreak/>
        <w:t>Über NTT DATA</w:t>
      </w:r>
    </w:p>
    <w:p w14:paraId="2EF22E5A" w14:textId="77777777" w:rsidR="00696B6A" w:rsidRDefault="009C5EDC" w:rsidP="00696B6A">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t>
      </w:r>
      <w:r w:rsidR="00696B6A" w:rsidRPr="000F0622">
        <w:rPr>
          <w:rFonts w:ascii="Arial" w:eastAsiaTheme="minorHAnsi" w:hAnsi="Arial" w:cs="Arial"/>
          <w:color w:val="000000" w:themeColor="text1"/>
          <w:sz w:val="20"/>
          <w:szCs w:val="22"/>
          <w:lang w:val="de-DE" w:eastAsia="en-US"/>
        </w:rPr>
        <w:t>W</w:t>
      </w:r>
      <w:r w:rsidR="00696B6A">
        <w:rPr>
          <w:rFonts w:ascii="Arial" w:eastAsiaTheme="minorHAnsi" w:hAnsi="Arial" w:cs="Arial"/>
          <w:color w:val="000000" w:themeColor="text1"/>
          <w:sz w:val="20"/>
          <w:szCs w:val="22"/>
          <w:lang w:val="de-DE" w:eastAsia="en-US"/>
        </w:rPr>
        <w:t xml:space="preserve">eitere Informationen finden Sie unter </w:t>
      </w:r>
      <w:hyperlink r:id="rId8" w:history="1">
        <w:r w:rsidR="00696B6A" w:rsidRPr="00131B34">
          <w:rPr>
            <w:rStyle w:val="Hyperlink"/>
            <w:rFonts w:ascii="Arial" w:eastAsiaTheme="minorHAnsi" w:hAnsi="Arial" w:cs="Arial"/>
            <w:sz w:val="20"/>
            <w:szCs w:val="22"/>
            <w:lang w:val="de-DE" w:eastAsia="en-US"/>
          </w:rPr>
          <w:t>nttdata.com</w:t>
        </w:r>
      </w:hyperlink>
    </w:p>
    <w:p w14:paraId="13DB160A" w14:textId="7731074E" w:rsidR="009C5EDC" w:rsidRPr="00341BB1" w:rsidRDefault="009C5EDC" w:rsidP="00696B6A">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B09B64B"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Pr="000F0622">
          <w:rPr>
            <w:rStyle w:val="Hyperlink"/>
            <w:rFonts w:ascii="Arial" w:hAnsi="Arial" w:cs="Arial"/>
            <w:color w:val="auto"/>
            <w:sz w:val="20"/>
            <w:szCs w:val="20"/>
            <w:lang w:val="de-DE"/>
          </w:rPr>
          <w:t>Katja.Friedrich@nttdata.com</w:t>
        </w:r>
      </w:hyperlink>
    </w:p>
    <w:p w14:paraId="3EA353BB" w14:textId="0779F5BC" w:rsidR="004F3E48" w:rsidRDefault="004F3E48" w:rsidP="009C5EDC">
      <w:pPr>
        <w:pStyle w:val="StandardWeb"/>
        <w:spacing w:before="0" w:beforeAutospacing="0" w:after="0" w:afterAutospacing="0"/>
        <w:ind w:right="1417"/>
        <w:rPr>
          <w:rStyle w:val="Hyperlink"/>
          <w:rFonts w:ascii="Arial" w:hAnsi="Arial" w:cs="Arial"/>
          <w:color w:val="auto"/>
          <w:sz w:val="20"/>
          <w:szCs w:val="20"/>
          <w:lang w:val="de-DE"/>
        </w:rPr>
      </w:pPr>
    </w:p>
    <w:p w14:paraId="6CD4EE42" w14:textId="77777777" w:rsidR="004F3E48" w:rsidRDefault="004F3E48" w:rsidP="009C5EDC">
      <w:pPr>
        <w:pStyle w:val="StandardWeb"/>
        <w:spacing w:before="0" w:beforeAutospacing="0" w:after="0" w:afterAutospacing="0"/>
        <w:ind w:right="1417"/>
        <w:rPr>
          <w:rStyle w:val="Hyperlink"/>
          <w:rFonts w:ascii="Arial" w:hAnsi="Arial" w:cs="Arial"/>
          <w:color w:val="auto"/>
          <w:sz w:val="20"/>
          <w:szCs w:val="20"/>
          <w:lang w:val="de-DE"/>
        </w:rPr>
      </w:pPr>
    </w:p>
    <w:p w14:paraId="257A1692" w14:textId="2093B757" w:rsidR="004F3E48" w:rsidRPr="004F3E48" w:rsidRDefault="004F3E48" w:rsidP="004F3E48">
      <w:pPr>
        <w:spacing w:line="259" w:lineRule="auto"/>
        <w:rPr>
          <w:b/>
          <w:color w:val="auto"/>
          <w:szCs w:val="20"/>
          <w:lang w:val="de-DE"/>
        </w:rPr>
      </w:pPr>
      <w:r>
        <w:rPr>
          <w:b/>
          <w:color w:val="auto"/>
          <w:szCs w:val="20"/>
          <w:lang w:val="de-DE"/>
        </w:rPr>
        <w:t>Über NTT Ltd.</w:t>
      </w:r>
    </w:p>
    <w:p w14:paraId="128ADA93" w14:textId="77777777" w:rsidR="004F3E48" w:rsidRPr="004F3E48" w:rsidRDefault="004F3E48" w:rsidP="004F3E48">
      <w:pPr>
        <w:spacing w:line="276" w:lineRule="auto"/>
        <w:ind w:left="-5"/>
        <w:jc w:val="both"/>
        <w:rPr>
          <w:color w:val="auto"/>
          <w:szCs w:val="20"/>
          <w:lang w:val="de-DE"/>
        </w:rPr>
      </w:pPr>
      <w:r w:rsidRPr="004F3E48">
        <w:rPr>
          <w:color w:val="auto"/>
          <w:szCs w:val="20"/>
          <w:lang w:val="de-DE"/>
        </w:rPr>
        <w:t xml:space="preserve">NTT Ltd. ist ein führender, weltweit tätiger IT-Dienstleister. Wir arbeiten mit Unternehmen auf der ganzen Welt zusammen, um durch intelligente Technologielösungen Ergebnisse zu erzielen. Intelligent bedeutet für uns datengesteuert, vernetzt, digital und sicher. Unsere weltweiten Ressourcen und unsere umfangreiche ITK-Expertise sorgen für einzigartige Angebote in den Bereichen Cloud-fähige Netzwerke, Hybrid Cloud, Rechenzentrum, digitale Transformation, Anwendererfahrung, digitaler Arbeitsplatz und </w:t>
      </w:r>
      <w:proofErr w:type="spellStart"/>
      <w:r w:rsidRPr="004F3E48">
        <w:rPr>
          <w:color w:val="auto"/>
          <w:szCs w:val="20"/>
          <w:lang w:val="de-DE"/>
        </w:rPr>
        <w:t>Cybersecurity</w:t>
      </w:r>
      <w:proofErr w:type="spellEnd"/>
      <w:r w:rsidRPr="004F3E48">
        <w:rPr>
          <w:color w:val="auto"/>
          <w:szCs w:val="20"/>
          <w:lang w:val="de-DE"/>
        </w:rPr>
        <w:t>.</w:t>
      </w:r>
    </w:p>
    <w:p w14:paraId="5911265F" w14:textId="77777777" w:rsidR="004F3E48" w:rsidRPr="004F3E48" w:rsidRDefault="004F3E48" w:rsidP="004F3E48">
      <w:pPr>
        <w:jc w:val="both"/>
        <w:rPr>
          <w:rFonts w:ascii="Times New Roman" w:hAnsi="Times New Roman"/>
          <w:szCs w:val="20"/>
          <w:lang w:val="de-DE" w:eastAsia="de-DE"/>
        </w:rPr>
      </w:pPr>
      <w:r w:rsidRPr="004F3E48">
        <w:rPr>
          <w:color w:val="auto"/>
          <w:szCs w:val="20"/>
          <w:lang w:val="de-DE"/>
        </w:rPr>
        <w:t>Als globaler ITK-Provider beschäftigen wir mehr als 40.000 Mitarbeiter an vielfältigen und modernsten Arbeitsplätzen in 57 Ländern. Wir agieren in 73 Ländern und erbringen Dienstleistungen in mehr als 200 Ländern. Gemeinsam ermöglichen wir die vernetzte Zukunft. Besuchen Sie uns unte</w:t>
      </w:r>
      <w:r w:rsidRPr="004F3E48">
        <w:rPr>
          <w:szCs w:val="20"/>
          <w:lang w:val="de-DE"/>
        </w:rPr>
        <w:t xml:space="preserve">r </w:t>
      </w:r>
      <w:hyperlink r:id="rId10" w:history="1">
        <w:r w:rsidRPr="004F3E48">
          <w:rPr>
            <w:color w:val="0563C1"/>
            <w:szCs w:val="20"/>
            <w:u w:val="single"/>
            <w:lang w:val="de-DE"/>
          </w:rPr>
          <w:t>www.hello.global.ntt</w:t>
        </w:r>
      </w:hyperlink>
      <w:r w:rsidRPr="004F3E48">
        <w:rPr>
          <w:szCs w:val="20"/>
          <w:lang w:val="de-DE"/>
        </w:rPr>
        <w:t xml:space="preserve"> </w:t>
      </w:r>
      <w:r w:rsidRPr="004F3E48">
        <w:rPr>
          <w:rFonts w:cs="Arial"/>
          <w:color w:val="auto"/>
          <w:szCs w:val="20"/>
          <w:lang w:val="de-DE"/>
        </w:rPr>
        <w:t>sowie</w:t>
      </w:r>
      <w:r w:rsidRPr="004F3E48">
        <w:rPr>
          <w:rFonts w:cs="Arial"/>
          <w:color w:val="000000"/>
          <w:szCs w:val="20"/>
          <w:lang w:val="de-DE"/>
        </w:rPr>
        <w:t xml:space="preserve"> </w:t>
      </w:r>
      <w:hyperlink r:id="rId11" w:history="1">
        <w:r w:rsidRPr="004F3E48">
          <w:rPr>
            <w:rStyle w:val="Hyperlink"/>
            <w:rFonts w:cs="Arial"/>
            <w:color w:val="0563C1"/>
            <w:szCs w:val="20"/>
            <w:lang w:val="de-DE"/>
          </w:rPr>
          <w:t>https://hello.global.ntt/de-de/newsroom</w:t>
        </w:r>
      </w:hyperlink>
    </w:p>
    <w:p w14:paraId="00B03F66" w14:textId="4FA4908D" w:rsidR="004F3E48" w:rsidRPr="004F3E48" w:rsidRDefault="004F3E48" w:rsidP="004F3E48">
      <w:pPr>
        <w:spacing w:before="0" w:after="0"/>
        <w:rPr>
          <w:rFonts w:eastAsia="Arial" w:cs="Arial"/>
          <w:bCs/>
          <w:color w:val="auto"/>
          <w:szCs w:val="20"/>
          <w:lang w:val="de-DE"/>
        </w:rPr>
      </w:pPr>
      <w:r w:rsidRPr="004F3E48">
        <w:rPr>
          <w:rFonts w:eastAsia="Arial" w:cs="Arial"/>
          <w:bCs/>
          <w:color w:val="auto"/>
          <w:szCs w:val="20"/>
          <w:lang w:val="de-DE"/>
        </w:rPr>
        <w:t>Bei Rückfragen wenden Sie sich bitte an:</w:t>
      </w:r>
    </w:p>
    <w:p w14:paraId="774A52A0" w14:textId="77777777" w:rsidR="004F3E48" w:rsidRPr="004F3E48" w:rsidRDefault="004F3E48" w:rsidP="004F3E48">
      <w:pPr>
        <w:spacing w:before="0" w:after="0"/>
        <w:rPr>
          <w:rFonts w:eastAsia="Arial" w:cs="Arial"/>
          <w:bCs/>
          <w:color w:val="auto"/>
          <w:szCs w:val="20"/>
          <w:lang w:val="de-DE"/>
        </w:rPr>
      </w:pPr>
    </w:p>
    <w:p w14:paraId="18BBA4B7" w14:textId="3E4A9E38" w:rsidR="004F3E48" w:rsidRPr="004F3E48" w:rsidRDefault="004F3E48" w:rsidP="004F3E48">
      <w:pPr>
        <w:spacing w:before="0" w:after="0"/>
        <w:rPr>
          <w:rFonts w:eastAsia="Arial" w:cs="Arial"/>
          <w:bCs/>
          <w:color w:val="auto"/>
          <w:szCs w:val="20"/>
        </w:rPr>
      </w:pPr>
      <w:r w:rsidRPr="004F3E48">
        <w:rPr>
          <w:rFonts w:eastAsia="Arial" w:cs="Arial"/>
          <w:bCs/>
          <w:color w:val="auto"/>
          <w:szCs w:val="20"/>
        </w:rPr>
        <w:t>NTT Germany AG &amp; Co. KG</w:t>
      </w:r>
      <w:r w:rsidRPr="004F3E48" w:rsidDel="00A46958">
        <w:rPr>
          <w:rFonts w:eastAsia="Arial" w:cs="Arial"/>
          <w:bCs/>
          <w:color w:val="auto"/>
          <w:szCs w:val="20"/>
        </w:rPr>
        <w:t xml:space="preserve"> </w:t>
      </w:r>
    </w:p>
    <w:p w14:paraId="47BD3D61" w14:textId="77777777" w:rsidR="004F3E48" w:rsidRPr="004F3E48" w:rsidRDefault="004F3E48" w:rsidP="004F3E48">
      <w:pPr>
        <w:spacing w:before="0" w:after="0"/>
        <w:rPr>
          <w:rFonts w:eastAsia="Arial" w:cs="Arial"/>
          <w:bCs/>
          <w:color w:val="auto"/>
          <w:szCs w:val="20"/>
        </w:rPr>
      </w:pPr>
      <w:r w:rsidRPr="004F3E48">
        <w:rPr>
          <w:rFonts w:eastAsia="Arial" w:cs="Arial"/>
          <w:bCs/>
          <w:color w:val="auto"/>
          <w:szCs w:val="20"/>
        </w:rPr>
        <w:t>Hakan Cakar</w:t>
      </w:r>
      <w:r w:rsidRPr="004F3E48" w:rsidDel="00265891">
        <w:rPr>
          <w:rFonts w:eastAsia="Arial" w:cs="Arial"/>
          <w:bCs/>
          <w:color w:val="auto"/>
          <w:szCs w:val="20"/>
        </w:rPr>
        <w:t xml:space="preserve"> </w:t>
      </w:r>
    </w:p>
    <w:p w14:paraId="41E88345" w14:textId="77777777" w:rsidR="004F3E48" w:rsidRPr="004F3E48" w:rsidRDefault="004F3E48" w:rsidP="004F3E48">
      <w:pPr>
        <w:widowControl w:val="0"/>
        <w:autoSpaceDE w:val="0"/>
        <w:autoSpaceDN w:val="0"/>
        <w:adjustRightInd w:val="0"/>
        <w:spacing w:before="0" w:after="0"/>
        <w:rPr>
          <w:rFonts w:eastAsia="Arial" w:cs="Arial"/>
          <w:bCs/>
          <w:color w:val="auto"/>
          <w:szCs w:val="20"/>
        </w:rPr>
      </w:pPr>
      <w:r w:rsidRPr="004F3E48">
        <w:rPr>
          <w:rFonts w:eastAsia="Arial" w:cs="Arial"/>
          <w:bCs/>
          <w:color w:val="auto"/>
          <w:szCs w:val="20"/>
        </w:rPr>
        <w:t>Vice President Marketing and Communications Germany</w:t>
      </w:r>
    </w:p>
    <w:p w14:paraId="1000BE2B" w14:textId="77777777" w:rsidR="004F3E48" w:rsidRPr="004F3E48" w:rsidRDefault="004F3E48" w:rsidP="004F3E48">
      <w:pPr>
        <w:widowControl w:val="0"/>
        <w:autoSpaceDE w:val="0"/>
        <w:autoSpaceDN w:val="0"/>
        <w:adjustRightInd w:val="0"/>
        <w:spacing w:before="0" w:after="0"/>
        <w:rPr>
          <w:rFonts w:eastAsia="Arial" w:cs="Arial"/>
          <w:bCs/>
          <w:color w:val="auto"/>
          <w:szCs w:val="20"/>
          <w:lang w:val="de-DE"/>
        </w:rPr>
      </w:pPr>
      <w:r w:rsidRPr="004F3E48">
        <w:rPr>
          <w:rFonts w:eastAsia="Arial" w:cs="Arial"/>
          <w:bCs/>
          <w:color w:val="auto"/>
          <w:szCs w:val="20"/>
          <w:lang w:val="de-DE"/>
        </w:rPr>
        <w:t>Tel.: +49 89 9911 20 08</w:t>
      </w:r>
      <w:r w:rsidRPr="004F3E48" w:rsidDel="00A46958">
        <w:rPr>
          <w:rFonts w:eastAsia="Arial" w:cs="Arial"/>
          <w:bCs/>
          <w:color w:val="auto"/>
          <w:szCs w:val="20"/>
          <w:lang w:val="de-DE"/>
        </w:rPr>
        <w:t xml:space="preserve"> </w:t>
      </w:r>
    </w:p>
    <w:p w14:paraId="3A13A66E" w14:textId="6C8BDB27" w:rsidR="004F3E48" w:rsidRPr="004F3E48" w:rsidRDefault="004F3E48" w:rsidP="004F3E48">
      <w:pPr>
        <w:widowControl w:val="0"/>
        <w:autoSpaceDE w:val="0"/>
        <w:autoSpaceDN w:val="0"/>
        <w:adjustRightInd w:val="0"/>
        <w:spacing w:before="0" w:after="0"/>
        <w:rPr>
          <w:rStyle w:val="Hyperlink"/>
          <w:rFonts w:eastAsia="Arial" w:cs="Arial"/>
          <w:bCs/>
          <w:color w:val="auto"/>
          <w:szCs w:val="20"/>
          <w:u w:val="none"/>
          <w:lang w:val="de-DE"/>
        </w:rPr>
      </w:pPr>
      <w:r w:rsidRPr="004F3E48">
        <w:rPr>
          <w:rFonts w:eastAsia="Arial" w:cs="Arial"/>
          <w:bCs/>
          <w:color w:val="auto"/>
          <w:szCs w:val="20"/>
          <w:lang w:val="de-DE"/>
        </w:rPr>
        <w:t>hakan.cakar@global.ntt</w:t>
      </w:r>
    </w:p>
    <w:sectPr w:rsidR="004F3E48" w:rsidRPr="004F3E48">
      <w:headerReference w:type="default" r:id="rId12"/>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E02C" w14:textId="77777777" w:rsidR="00176B3C" w:rsidRDefault="00176B3C">
      <w:pPr>
        <w:spacing w:before="0" w:after="0"/>
      </w:pPr>
      <w:r>
        <w:separator/>
      </w:r>
    </w:p>
  </w:endnote>
  <w:endnote w:type="continuationSeparator" w:id="0">
    <w:p w14:paraId="3B03BA8D" w14:textId="77777777" w:rsidR="00176B3C" w:rsidRDefault="00176B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5D29" w14:textId="77777777" w:rsidR="00176B3C" w:rsidRDefault="00176B3C">
      <w:pPr>
        <w:spacing w:before="0" w:after="0"/>
      </w:pPr>
      <w:r>
        <w:separator/>
      </w:r>
    </w:p>
  </w:footnote>
  <w:footnote w:type="continuationSeparator" w:id="0">
    <w:p w14:paraId="47643321" w14:textId="77777777" w:rsidR="00176B3C" w:rsidRDefault="00176B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1902"/>
    <w:rsid w:val="00010377"/>
    <w:rsid w:val="00012291"/>
    <w:rsid w:val="00023B6A"/>
    <w:rsid w:val="00023D13"/>
    <w:rsid w:val="0002431E"/>
    <w:rsid w:val="00036BA5"/>
    <w:rsid w:val="000378A3"/>
    <w:rsid w:val="00043ACF"/>
    <w:rsid w:val="00053429"/>
    <w:rsid w:val="00054CEB"/>
    <w:rsid w:val="00057F28"/>
    <w:rsid w:val="00077F54"/>
    <w:rsid w:val="00085974"/>
    <w:rsid w:val="00087C9A"/>
    <w:rsid w:val="000B4710"/>
    <w:rsid w:val="000B7AF7"/>
    <w:rsid w:val="000C7838"/>
    <w:rsid w:val="000D1937"/>
    <w:rsid w:val="000E368C"/>
    <w:rsid w:val="000E3A6A"/>
    <w:rsid w:val="00102EC1"/>
    <w:rsid w:val="001075BB"/>
    <w:rsid w:val="00110B43"/>
    <w:rsid w:val="0012149D"/>
    <w:rsid w:val="00123D43"/>
    <w:rsid w:val="00126F7F"/>
    <w:rsid w:val="00127563"/>
    <w:rsid w:val="00136123"/>
    <w:rsid w:val="001365C6"/>
    <w:rsid w:val="0013777D"/>
    <w:rsid w:val="00137C9A"/>
    <w:rsid w:val="00142A09"/>
    <w:rsid w:val="001503BD"/>
    <w:rsid w:val="00152FE9"/>
    <w:rsid w:val="00157081"/>
    <w:rsid w:val="0015763F"/>
    <w:rsid w:val="00161EBC"/>
    <w:rsid w:val="00163652"/>
    <w:rsid w:val="00165E04"/>
    <w:rsid w:val="001746D1"/>
    <w:rsid w:val="001752CC"/>
    <w:rsid w:val="00176B3C"/>
    <w:rsid w:val="00192059"/>
    <w:rsid w:val="001A53B1"/>
    <w:rsid w:val="001B3FD5"/>
    <w:rsid w:val="001B52B4"/>
    <w:rsid w:val="001C2314"/>
    <w:rsid w:val="001C41F5"/>
    <w:rsid w:val="001C4B39"/>
    <w:rsid w:val="001C5A7E"/>
    <w:rsid w:val="001E0992"/>
    <w:rsid w:val="001E110E"/>
    <w:rsid w:val="001E164D"/>
    <w:rsid w:val="001E1E81"/>
    <w:rsid w:val="001E22A6"/>
    <w:rsid w:val="00200AF1"/>
    <w:rsid w:val="0021157A"/>
    <w:rsid w:val="00213D83"/>
    <w:rsid w:val="002147B0"/>
    <w:rsid w:val="00221C48"/>
    <w:rsid w:val="0022774F"/>
    <w:rsid w:val="00233C7B"/>
    <w:rsid w:val="00256415"/>
    <w:rsid w:val="00263904"/>
    <w:rsid w:val="00264AEF"/>
    <w:rsid w:val="00266CFF"/>
    <w:rsid w:val="00275B23"/>
    <w:rsid w:val="00275C07"/>
    <w:rsid w:val="00281A1E"/>
    <w:rsid w:val="00291BBA"/>
    <w:rsid w:val="0029767C"/>
    <w:rsid w:val="002A4738"/>
    <w:rsid w:val="002A476C"/>
    <w:rsid w:val="002A573C"/>
    <w:rsid w:val="002A66FA"/>
    <w:rsid w:val="002A6702"/>
    <w:rsid w:val="002B78A8"/>
    <w:rsid w:val="002C21E6"/>
    <w:rsid w:val="002C7461"/>
    <w:rsid w:val="002D79BA"/>
    <w:rsid w:val="002E10EF"/>
    <w:rsid w:val="002E356F"/>
    <w:rsid w:val="002E5C04"/>
    <w:rsid w:val="002E697B"/>
    <w:rsid w:val="002F1697"/>
    <w:rsid w:val="00301F40"/>
    <w:rsid w:val="003030F9"/>
    <w:rsid w:val="00303F2D"/>
    <w:rsid w:val="00310A3F"/>
    <w:rsid w:val="00321528"/>
    <w:rsid w:val="00330AB0"/>
    <w:rsid w:val="00335D0C"/>
    <w:rsid w:val="0034076C"/>
    <w:rsid w:val="003513D9"/>
    <w:rsid w:val="00354675"/>
    <w:rsid w:val="00357E72"/>
    <w:rsid w:val="0036180E"/>
    <w:rsid w:val="003627F1"/>
    <w:rsid w:val="00381ABE"/>
    <w:rsid w:val="00387B85"/>
    <w:rsid w:val="00387C5E"/>
    <w:rsid w:val="00390060"/>
    <w:rsid w:val="0039503C"/>
    <w:rsid w:val="003A2F25"/>
    <w:rsid w:val="003B179C"/>
    <w:rsid w:val="003B4905"/>
    <w:rsid w:val="003B526D"/>
    <w:rsid w:val="003C4001"/>
    <w:rsid w:val="003C51E3"/>
    <w:rsid w:val="003E1F27"/>
    <w:rsid w:val="00404A23"/>
    <w:rsid w:val="00410A50"/>
    <w:rsid w:val="00453E4C"/>
    <w:rsid w:val="004558F9"/>
    <w:rsid w:val="00455DA4"/>
    <w:rsid w:val="00462DC0"/>
    <w:rsid w:val="00474C26"/>
    <w:rsid w:val="00480B20"/>
    <w:rsid w:val="00482A87"/>
    <w:rsid w:val="00490712"/>
    <w:rsid w:val="004938EA"/>
    <w:rsid w:val="004944B6"/>
    <w:rsid w:val="004A37D0"/>
    <w:rsid w:val="004B0018"/>
    <w:rsid w:val="004B1D50"/>
    <w:rsid w:val="004B5D15"/>
    <w:rsid w:val="004B69BE"/>
    <w:rsid w:val="004C1212"/>
    <w:rsid w:val="004D5BF1"/>
    <w:rsid w:val="004D7B8F"/>
    <w:rsid w:val="004E6F85"/>
    <w:rsid w:val="004F3E48"/>
    <w:rsid w:val="00502274"/>
    <w:rsid w:val="00516A76"/>
    <w:rsid w:val="00516C60"/>
    <w:rsid w:val="00520C7B"/>
    <w:rsid w:val="00522CBF"/>
    <w:rsid w:val="00523A09"/>
    <w:rsid w:val="005359CC"/>
    <w:rsid w:val="005400DE"/>
    <w:rsid w:val="00540F07"/>
    <w:rsid w:val="005446F6"/>
    <w:rsid w:val="0055516E"/>
    <w:rsid w:val="00557AA5"/>
    <w:rsid w:val="00564CF2"/>
    <w:rsid w:val="005735F9"/>
    <w:rsid w:val="00575741"/>
    <w:rsid w:val="00595A77"/>
    <w:rsid w:val="005A11C3"/>
    <w:rsid w:val="005A690A"/>
    <w:rsid w:val="005B326D"/>
    <w:rsid w:val="005B4401"/>
    <w:rsid w:val="005B50B1"/>
    <w:rsid w:val="005B5491"/>
    <w:rsid w:val="005B5CA1"/>
    <w:rsid w:val="005C4141"/>
    <w:rsid w:val="005D1FE1"/>
    <w:rsid w:val="005F18CA"/>
    <w:rsid w:val="00606AFC"/>
    <w:rsid w:val="00611AF3"/>
    <w:rsid w:val="00620324"/>
    <w:rsid w:val="00621452"/>
    <w:rsid w:val="00624956"/>
    <w:rsid w:val="00647122"/>
    <w:rsid w:val="006501E5"/>
    <w:rsid w:val="00663BBF"/>
    <w:rsid w:val="00664EC0"/>
    <w:rsid w:val="00666593"/>
    <w:rsid w:val="00671B91"/>
    <w:rsid w:val="00672837"/>
    <w:rsid w:val="00683171"/>
    <w:rsid w:val="0068720C"/>
    <w:rsid w:val="00696B6A"/>
    <w:rsid w:val="006A39D1"/>
    <w:rsid w:val="006A69FD"/>
    <w:rsid w:val="006A6C31"/>
    <w:rsid w:val="006B48C0"/>
    <w:rsid w:val="006B54A0"/>
    <w:rsid w:val="006D046A"/>
    <w:rsid w:val="006D0535"/>
    <w:rsid w:val="006D0CA7"/>
    <w:rsid w:val="006D5686"/>
    <w:rsid w:val="006E3109"/>
    <w:rsid w:val="006E4A61"/>
    <w:rsid w:val="006F040C"/>
    <w:rsid w:val="006F2673"/>
    <w:rsid w:val="006F7170"/>
    <w:rsid w:val="006F74D6"/>
    <w:rsid w:val="007042BC"/>
    <w:rsid w:val="0071033E"/>
    <w:rsid w:val="00710B82"/>
    <w:rsid w:val="007206DD"/>
    <w:rsid w:val="00725627"/>
    <w:rsid w:val="00725941"/>
    <w:rsid w:val="007278B8"/>
    <w:rsid w:val="00733FED"/>
    <w:rsid w:val="0073695D"/>
    <w:rsid w:val="00746128"/>
    <w:rsid w:val="00747772"/>
    <w:rsid w:val="00760456"/>
    <w:rsid w:val="00766FE7"/>
    <w:rsid w:val="00774EBB"/>
    <w:rsid w:val="00776F77"/>
    <w:rsid w:val="00781127"/>
    <w:rsid w:val="00782740"/>
    <w:rsid w:val="00785ECF"/>
    <w:rsid w:val="007970CC"/>
    <w:rsid w:val="007A2386"/>
    <w:rsid w:val="007A60FF"/>
    <w:rsid w:val="007C1582"/>
    <w:rsid w:val="007C198C"/>
    <w:rsid w:val="007C25C5"/>
    <w:rsid w:val="007D3473"/>
    <w:rsid w:val="007D4B69"/>
    <w:rsid w:val="007D4C16"/>
    <w:rsid w:val="007D6902"/>
    <w:rsid w:val="007D69C4"/>
    <w:rsid w:val="007E4004"/>
    <w:rsid w:val="007F245D"/>
    <w:rsid w:val="007F7015"/>
    <w:rsid w:val="007F7D14"/>
    <w:rsid w:val="00807122"/>
    <w:rsid w:val="00811D56"/>
    <w:rsid w:val="00813DB0"/>
    <w:rsid w:val="0081603B"/>
    <w:rsid w:val="00817132"/>
    <w:rsid w:val="00833042"/>
    <w:rsid w:val="00842933"/>
    <w:rsid w:val="00844E40"/>
    <w:rsid w:val="008472C0"/>
    <w:rsid w:val="008614D5"/>
    <w:rsid w:val="00863E33"/>
    <w:rsid w:val="0086422B"/>
    <w:rsid w:val="00873476"/>
    <w:rsid w:val="008758E4"/>
    <w:rsid w:val="00875ABA"/>
    <w:rsid w:val="00875D87"/>
    <w:rsid w:val="00876440"/>
    <w:rsid w:val="00877B37"/>
    <w:rsid w:val="00890A87"/>
    <w:rsid w:val="00892198"/>
    <w:rsid w:val="0089288A"/>
    <w:rsid w:val="00892CF6"/>
    <w:rsid w:val="0089356F"/>
    <w:rsid w:val="00895870"/>
    <w:rsid w:val="00897CF9"/>
    <w:rsid w:val="008A250C"/>
    <w:rsid w:val="008A6DCA"/>
    <w:rsid w:val="008B15FF"/>
    <w:rsid w:val="008B547F"/>
    <w:rsid w:val="008E0D40"/>
    <w:rsid w:val="008E6D87"/>
    <w:rsid w:val="008F3F0B"/>
    <w:rsid w:val="008F774A"/>
    <w:rsid w:val="00903FDF"/>
    <w:rsid w:val="0091011D"/>
    <w:rsid w:val="009103BA"/>
    <w:rsid w:val="00911C1C"/>
    <w:rsid w:val="009123AE"/>
    <w:rsid w:val="00915605"/>
    <w:rsid w:val="00917358"/>
    <w:rsid w:val="00921C88"/>
    <w:rsid w:val="00934361"/>
    <w:rsid w:val="009432B3"/>
    <w:rsid w:val="0094625A"/>
    <w:rsid w:val="00947F14"/>
    <w:rsid w:val="0095279F"/>
    <w:rsid w:val="0095587C"/>
    <w:rsid w:val="00962FE7"/>
    <w:rsid w:val="009658C2"/>
    <w:rsid w:val="00966ED1"/>
    <w:rsid w:val="00975883"/>
    <w:rsid w:val="00976FA1"/>
    <w:rsid w:val="00986BD0"/>
    <w:rsid w:val="00987358"/>
    <w:rsid w:val="00993530"/>
    <w:rsid w:val="009A26AA"/>
    <w:rsid w:val="009A559E"/>
    <w:rsid w:val="009B0940"/>
    <w:rsid w:val="009B0F2E"/>
    <w:rsid w:val="009B1C34"/>
    <w:rsid w:val="009C5EDC"/>
    <w:rsid w:val="009D00FF"/>
    <w:rsid w:val="009D3AD8"/>
    <w:rsid w:val="009E5A6C"/>
    <w:rsid w:val="009F686D"/>
    <w:rsid w:val="00A03968"/>
    <w:rsid w:val="00A0500B"/>
    <w:rsid w:val="00A10B64"/>
    <w:rsid w:val="00A146B7"/>
    <w:rsid w:val="00A1507E"/>
    <w:rsid w:val="00A24FA0"/>
    <w:rsid w:val="00A308BD"/>
    <w:rsid w:val="00A31E8E"/>
    <w:rsid w:val="00A34B4C"/>
    <w:rsid w:val="00A36602"/>
    <w:rsid w:val="00A36798"/>
    <w:rsid w:val="00A36F76"/>
    <w:rsid w:val="00A3723A"/>
    <w:rsid w:val="00A372D2"/>
    <w:rsid w:val="00A4115E"/>
    <w:rsid w:val="00A446EB"/>
    <w:rsid w:val="00A474CA"/>
    <w:rsid w:val="00A53BEE"/>
    <w:rsid w:val="00A54467"/>
    <w:rsid w:val="00A55CD1"/>
    <w:rsid w:val="00A5699D"/>
    <w:rsid w:val="00A60A9A"/>
    <w:rsid w:val="00A6601A"/>
    <w:rsid w:val="00A6634D"/>
    <w:rsid w:val="00A66BD1"/>
    <w:rsid w:val="00A66DDA"/>
    <w:rsid w:val="00A81FE2"/>
    <w:rsid w:val="00A928F0"/>
    <w:rsid w:val="00A95CA4"/>
    <w:rsid w:val="00AA5BD4"/>
    <w:rsid w:val="00AA6254"/>
    <w:rsid w:val="00AA6D63"/>
    <w:rsid w:val="00AB66AB"/>
    <w:rsid w:val="00AB793C"/>
    <w:rsid w:val="00AE02C8"/>
    <w:rsid w:val="00AE3BDA"/>
    <w:rsid w:val="00AF0182"/>
    <w:rsid w:val="00AF2792"/>
    <w:rsid w:val="00AF33A0"/>
    <w:rsid w:val="00AF446C"/>
    <w:rsid w:val="00AF4FF5"/>
    <w:rsid w:val="00B00D0C"/>
    <w:rsid w:val="00B1161A"/>
    <w:rsid w:val="00B14FF6"/>
    <w:rsid w:val="00B21844"/>
    <w:rsid w:val="00B34C11"/>
    <w:rsid w:val="00B36751"/>
    <w:rsid w:val="00B40CBB"/>
    <w:rsid w:val="00B42718"/>
    <w:rsid w:val="00B45E68"/>
    <w:rsid w:val="00B63920"/>
    <w:rsid w:val="00B65F5E"/>
    <w:rsid w:val="00B73A68"/>
    <w:rsid w:val="00B754E4"/>
    <w:rsid w:val="00B76440"/>
    <w:rsid w:val="00B826F1"/>
    <w:rsid w:val="00B8543F"/>
    <w:rsid w:val="00B87FBB"/>
    <w:rsid w:val="00B915E3"/>
    <w:rsid w:val="00BA0842"/>
    <w:rsid w:val="00BA0D68"/>
    <w:rsid w:val="00BC4A76"/>
    <w:rsid w:val="00BD1631"/>
    <w:rsid w:val="00BD56DD"/>
    <w:rsid w:val="00BD716E"/>
    <w:rsid w:val="00BE00A7"/>
    <w:rsid w:val="00BE5CA1"/>
    <w:rsid w:val="00BF3B06"/>
    <w:rsid w:val="00C06C93"/>
    <w:rsid w:val="00C14E1C"/>
    <w:rsid w:val="00C1555B"/>
    <w:rsid w:val="00C23A77"/>
    <w:rsid w:val="00C24D8D"/>
    <w:rsid w:val="00C3642A"/>
    <w:rsid w:val="00C5077E"/>
    <w:rsid w:val="00C533EF"/>
    <w:rsid w:val="00C557FB"/>
    <w:rsid w:val="00C57E2F"/>
    <w:rsid w:val="00C607BB"/>
    <w:rsid w:val="00C62847"/>
    <w:rsid w:val="00C67B6C"/>
    <w:rsid w:val="00C81D7E"/>
    <w:rsid w:val="00C823A1"/>
    <w:rsid w:val="00C86A30"/>
    <w:rsid w:val="00C86F6F"/>
    <w:rsid w:val="00C87F2F"/>
    <w:rsid w:val="00C90F3E"/>
    <w:rsid w:val="00CB26E1"/>
    <w:rsid w:val="00CB35E2"/>
    <w:rsid w:val="00CB37A6"/>
    <w:rsid w:val="00CB72EE"/>
    <w:rsid w:val="00CD08D9"/>
    <w:rsid w:val="00CD659C"/>
    <w:rsid w:val="00CF03C5"/>
    <w:rsid w:val="00CF2268"/>
    <w:rsid w:val="00CF5928"/>
    <w:rsid w:val="00CF60B6"/>
    <w:rsid w:val="00CF732C"/>
    <w:rsid w:val="00D07478"/>
    <w:rsid w:val="00D13622"/>
    <w:rsid w:val="00D151C6"/>
    <w:rsid w:val="00D15224"/>
    <w:rsid w:val="00D154AB"/>
    <w:rsid w:val="00D16D5B"/>
    <w:rsid w:val="00D2732A"/>
    <w:rsid w:val="00D32073"/>
    <w:rsid w:val="00D34E89"/>
    <w:rsid w:val="00D40040"/>
    <w:rsid w:val="00D43A4C"/>
    <w:rsid w:val="00D51104"/>
    <w:rsid w:val="00D52BA2"/>
    <w:rsid w:val="00D54038"/>
    <w:rsid w:val="00D5794D"/>
    <w:rsid w:val="00D60856"/>
    <w:rsid w:val="00D72C6D"/>
    <w:rsid w:val="00D82B4D"/>
    <w:rsid w:val="00D83DE1"/>
    <w:rsid w:val="00D86FDC"/>
    <w:rsid w:val="00D876E1"/>
    <w:rsid w:val="00D97297"/>
    <w:rsid w:val="00DA544B"/>
    <w:rsid w:val="00DB54AB"/>
    <w:rsid w:val="00DB5C52"/>
    <w:rsid w:val="00DB69F6"/>
    <w:rsid w:val="00DC104A"/>
    <w:rsid w:val="00DC1B8D"/>
    <w:rsid w:val="00DC3FB5"/>
    <w:rsid w:val="00DD276C"/>
    <w:rsid w:val="00DD6FD8"/>
    <w:rsid w:val="00DE41D4"/>
    <w:rsid w:val="00DF2BEE"/>
    <w:rsid w:val="00DF3217"/>
    <w:rsid w:val="00DF3ED0"/>
    <w:rsid w:val="00DF7BB9"/>
    <w:rsid w:val="00E020E6"/>
    <w:rsid w:val="00E05266"/>
    <w:rsid w:val="00E0663F"/>
    <w:rsid w:val="00E103D6"/>
    <w:rsid w:val="00E15CC3"/>
    <w:rsid w:val="00E23928"/>
    <w:rsid w:val="00E32FBD"/>
    <w:rsid w:val="00E34C92"/>
    <w:rsid w:val="00E36210"/>
    <w:rsid w:val="00E54EFC"/>
    <w:rsid w:val="00E61AD8"/>
    <w:rsid w:val="00E819EC"/>
    <w:rsid w:val="00E843DC"/>
    <w:rsid w:val="00E84C40"/>
    <w:rsid w:val="00E859EB"/>
    <w:rsid w:val="00E86126"/>
    <w:rsid w:val="00E92B5B"/>
    <w:rsid w:val="00E945F8"/>
    <w:rsid w:val="00EA31D4"/>
    <w:rsid w:val="00EB25E0"/>
    <w:rsid w:val="00EB44B8"/>
    <w:rsid w:val="00EB48D4"/>
    <w:rsid w:val="00EB79BF"/>
    <w:rsid w:val="00EC1C05"/>
    <w:rsid w:val="00ED3372"/>
    <w:rsid w:val="00ED5438"/>
    <w:rsid w:val="00EE02E1"/>
    <w:rsid w:val="00EF094E"/>
    <w:rsid w:val="00EF4329"/>
    <w:rsid w:val="00F02891"/>
    <w:rsid w:val="00F07289"/>
    <w:rsid w:val="00F1577A"/>
    <w:rsid w:val="00F15BC3"/>
    <w:rsid w:val="00F16556"/>
    <w:rsid w:val="00F21852"/>
    <w:rsid w:val="00F21AC3"/>
    <w:rsid w:val="00F27C2F"/>
    <w:rsid w:val="00F31AD1"/>
    <w:rsid w:val="00F332AE"/>
    <w:rsid w:val="00F354A9"/>
    <w:rsid w:val="00F52969"/>
    <w:rsid w:val="00F52A09"/>
    <w:rsid w:val="00F53104"/>
    <w:rsid w:val="00F56D88"/>
    <w:rsid w:val="00F625AF"/>
    <w:rsid w:val="00F659EF"/>
    <w:rsid w:val="00F67387"/>
    <w:rsid w:val="00F721E9"/>
    <w:rsid w:val="00F75929"/>
    <w:rsid w:val="00F776EA"/>
    <w:rsid w:val="00F91F74"/>
    <w:rsid w:val="00F92BA8"/>
    <w:rsid w:val="00F93D4F"/>
    <w:rsid w:val="00FE11C8"/>
    <w:rsid w:val="00FF3251"/>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unhideWhenUsed/>
    <w:rPr>
      <w:sz w:val="24"/>
      <w:szCs w:val="24"/>
    </w:rPr>
  </w:style>
  <w:style w:type="character" w:customStyle="1" w:styleId="KommentartextZchn">
    <w:name w:val="Kommentartext Zchn"/>
    <w:basedOn w:val="Absatz-Standardschriftart"/>
    <w:link w:val="Kommentartext"/>
    <w:uiPriority w:val="99"/>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2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lo.global.ntt/de-de/newsroom" TargetMode="External"/><Relationship Id="rId5" Type="http://schemas.openxmlformats.org/officeDocument/2006/relationships/webSettings" Target="webSettings.xml"/><Relationship Id="rId10" Type="http://schemas.openxmlformats.org/officeDocument/2006/relationships/hyperlink" Target="http://www.hello.global.ntt" TargetMode="External"/><Relationship Id="rId4" Type="http://schemas.openxmlformats.org/officeDocument/2006/relationships/settings" Target="settings.xml"/><Relationship Id="rId9" Type="http://schemas.openxmlformats.org/officeDocument/2006/relationships/hyperlink" Target="mailto:Katja.Friedrich@nttda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2FB2-79C7-492F-BF7A-7F5A8336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2021-04-07T06:21:00Z</dcterms:created>
  <dcterms:modified xsi:type="dcterms:W3CDTF">2021-04-07T06:21:00Z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