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0222DE" w:rsidRDefault="00845677" w:rsidP="00432D23">
      <w:pPr>
        <w:ind w:right="1008"/>
        <w:rPr>
          <w:rFonts w:ascii="Arial" w:hAnsi="Arial" w:cs="Arial"/>
          <w:sz w:val="28"/>
          <w:szCs w:val="28"/>
          <w:lang w:val="en-US"/>
        </w:rPr>
      </w:pPr>
    </w:p>
    <w:p w14:paraId="522A00B1" w14:textId="64BE99E2" w:rsidR="002473B4" w:rsidRDefault="001735A7" w:rsidP="00432D23">
      <w:pPr>
        <w:pStyle w:val="Default"/>
        <w:jc w:val="center"/>
        <w:rPr>
          <w:rFonts w:ascii="Arial" w:hAnsi="Arial" w:cs="Arial"/>
          <w:b/>
          <w:bCs/>
          <w:noProof/>
          <w:color w:val="222222"/>
          <w:sz w:val="28"/>
          <w:szCs w:val="28"/>
          <w:lang w:val="de-AT" w:eastAsia="de-DE"/>
        </w:rPr>
      </w:pPr>
      <w:bookmarkStart w:id="0" w:name="_Hlk518036377"/>
      <w:r w:rsidRPr="001735A7">
        <w:rPr>
          <w:rFonts w:ascii="Arial" w:hAnsi="Arial" w:cs="Arial"/>
          <w:b/>
          <w:bCs/>
          <w:noProof/>
          <w:color w:val="222222"/>
          <w:sz w:val="28"/>
          <w:szCs w:val="28"/>
          <w:lang w:val="de-AT" w:eastAsia="de-DE"/>
        </w:rPr>
        <w:t>Umfrage von NTT Global: Nachhaltigkeit verbessert das Geschäftsergebnis von 44 Prozent der befragten Unternehmen</w:t>
      </w:r>
    </w:p>
    <w:p w14:paraId="60DDFF81" w14:textId="244FD320" w:rsidR="00C54E44" w:rsidRPr="007D4A20" w:rsidRDefault="007D4A20" w:rsidP="00C54E44">
      <w:pPr>
        <w:jc w:val="center"/>
        <w:rPr>
          <w:rStyle w:val="Fett"/>
          <w:rFonts w:ascii="Arial" w:eastAsia="Arial" w:hAnsi="Arial" w:cs="Arial"/>
          <w:b w:val="0"/>
          <w:bCs w:val="0"/>
          <w:lang w:val="de-DE" w:eastAsia="de-DE"/>
        </w:rPr>
      </w:pPr>
      <w:r>
        <w:rPr>
          <w:rStyle w:val="Fett"/>
          <w:rFonts w:ascii="Arial" w:eastAsia="Arial" w:hAnsi="Arial" w:cs="Arial"/>
          <w:b w:val="0"/>
          <w:bCs w:val="0"/>
          <w:lang w:val="de-DE" w:eastAsia="de-DE"/>
        </w:rPr>
        <w:br/>
      </w:r>
      <w:r w:rsidR="00C54E44" w:rsidRPr="007D4A20">
        <w:rPr>
          <w:rStyle w:val="Fett"/>
          <w:rFonts w:ascii="Arial" w:eastAsia="Arial" w:hAnsi="Arial" w:cs="Arial"/>
          <w:b w:val="0"/>
          <w:bCs w:val="0"/>
          <w:lang w:val="de-DE" w:eastAsia="de-DE"/>
        </w:rPr>
        <w:t>Gesteigerte Effizienz, Innovation und Umsatzwachstum gehören zu den wichtigsten Vorteilen von Nachhaltigkeitsinitiativen</w:t>
      </w:r>
    </w:p>
    <w:p w14:paraId="7F22685C" w14:textId="77777777" w:rsidR="00C54E44" w:rsidRPr="00C54E44" w:rsidRDefault="00C54E44" w:rsidP="00432D23">
      <w:pPr>
        <w:pStyle w:val="Default"/>
        <w:jc w:val="center"/>
        <w:rPr>
          <w:rFonts w:ascii="Arial" w:hAnsi="Arial" w:cs="Arial"/>
          <w:b/>
          <w:bCs/>
          <w:noProof/>
          <w:color w:val="222222"/>
          <w:sz w:val="28"/>
          <w:szCs w:val="28"/>
          <w:lang w:val="de-DE" w:eastAsia="de-DE"/>
        </w:rPr>
      </w:pPr>
    </w:p>
    <w:bookmarkEnd w:id="0"/>
    <w:p w14:paraId="3FBB22A5" w14:textId="3AAD8534" w:rsidR="007D4A20" w:rsidRPr="001735A7" w:rsidRDefault="008E09DD" w:rsidP="007D4A20">
      <w:pPr>
        <w:shd w:val="clear" w:color="auto" w:fill="FFFFFF"/>
        <w:rPr>
          <w:rFonts w:ascii="Arial" w:hAnsi="Arial" w:cs="Arial"/>
          <w:sz w:val="20"/>
          <w:szCs w:val="20"/>
          <w:lang w:val="de-DE"/>
        </w:rPr>
      </w:pPr>
      <w:r w:rsidRPr="008E09DD">
        <w:rPr>
          <w:rFonts w:ascii="Arial" w:hAnsi="Arial" w:cs="Arial"/>
          <w:b/>
          <w:sz w:val="20"/>
          <w:szCs w:val="20"/>
          <w:lang w:val="de-DE"/>
        </w:rPr>
        <w:t>München</w:t>
      </w:r>
      <w:r w:rsidR="007D3D27">
        <w:rPr>
          <w:rFonts w:ascii="Arial" w:hAnsi="Arial" w:cs="Arial"/>
          <w:b/>
          <w:sz w:val="20"/>
          <w:szCs w:val="20"/>
          <w:lang w:val="de-DE"/>
        </w:rPr>
        <w:t xml:space="preserve"> | Tokio</w:t>
      </w:r>
      <w:r>
        <w:rPr>
          <w:rFonts w:ascii="Arial" w:hAnsi="Arial" w:cs="Arial"/>
          <w:b/>
          <w:sz w:val="20"/>
          <w:szCs w:val="20"/>
          <w:lang w:val="de-DE"/>
        </w:rPr>
        <w:t>,</w:t>
      </w:r>
      <w:r w:rsidR="00C46679" w:rsidRPr="00C46679">
        <w:rPr>
          <w:rFonts w:ascii="Arial" w:hAnsi="Arial" w:cs="Arial"/>
          <w:b/>
          <w:sz w:val="20"/>
          <w:szCs w:val="20"/>
          <w:lang w:val="de-DE"/>
        </w:rPr>
        <w:t xml:space="preserve"> </w:t>
      </w:r>
      <w:r w:rsidR="0097669C">
        <w:rPr>
          <w:rFonts w:ascii="Arial" w:hAnsi="Arial" w:cs="Arial"/>
          <w:b/>
          <w:sz w:val="20"/>
          <w:szCs w:val="20"/>
          <w:lang w:val="de-DE"/>
        </w:rPr>
        <w:t>24</w:t>
      </w:r>
      <w:r w:rsidR="00C46679" w:rsidRPr="00C46679">
        <w:rPr>
          <w:rFonts w:ascii="Arial" w:hAnsi="Arial" w:cs="Arial"/>
          <w:b/>
          <w:sz w:val="20"/>
          <w:szCs w:val="20"/>
          <w:lang w:val="de-DE"/>
        </w:rPr>
        <w:t xml:space="preserve">. </w:t>
      </w:r>
      <w:r w:rsidR="00DA27A5">
        <w:rPr>
          <w:rFonts w:ascii="Arial" w:hAnsi="Arial" w:cs="Arial"/>
          <w:b/>
          <w:sz w:val="20"/>
          <w:szCs w:val="20"/>
          <w:lang w:val="de-DE"/>
        </w:rPr>
        <w:t>Mai</w:t>
      </w:r>
      <w:r w:rsidR="00DA27A5" w:rsidRPr="00C46679">
        <w:rPr>
          <w:rFonts w:ascii="Arial" w:hAnsi="Arial" w:cs="Arial"/>
          <w:b/>
          <w:sz w:val="20"/>
          <w:szCs w:val="20"/>
          <w:lang w:val="de-DE"/>
        </w:rPr>
        <w:t xml:space="preserve"> </w:t>
      </w:r>
      <w:r w:rsidR="009361F7" w:rsidRPr="00C46679">
        <w:rPr>
          <w:rFonts w:ascii="Arial" w:hAnsi="Arial" w:cs="Arial"/>
          <w:b/>
          <w:sz w:val="20"/>
          <w:szCs w:val="20"/>
          <w:lang w:val="de-DE"/>
        </w:rPr>
        <w:t>202</w:t>
      </w:r>
      <w:r w:rsidR="009361F7">
        <w:rPr>
          <w:rFonts w:ascii="Arial" w:hAnsi="Arial" w:cs="Arial"/>
          <w:b/>
          <w:sz w:val="20"/>
          <w:szCs w:val="20"/>
          <w:lang w:val="de-DE"/>
        </w:rPr>
        <w:t>2</w:t>
      </w:r>
      <w:r w:rsidR="009361F7" w:rsidRPr="00C46679">
        <w:rPr>
          <w:rFonts w:ascii="Arial" w:hAnsi="Arial" w:cs="Arial"/>
          <w:bCs/>
          <w:sz w:val="20"/>
          <w:szCs w:val="20"/>
          <w:lang w:val="de-DE"/>
        </w:rPr>
        <w:t xml:space="preserve"> </w:t>
      </w:r>
      <w:r w:rsidR="009361F7" w:rsidRPr="006B07A9">
        <w:rPr>
          <w:rFonts w:ascii="Arial" w:hAnsi="Arial" w:cs="Arial"/>
          <w:bCs/>
          <w:color w:val="000000" w:themeColor="text1"/>
          <w:sz w:val="20"/>
          <w:szCs w:val="20"/>
          <w:lang w:val="de-DE"/>
        </w:rPr>
        <w:t>–</w:t>
      </w:r>
      <w:r w:rsidR="00C46679" w:rsidRPr="00C46679">
        <w:rPr>
          <w:rFonts w:ascii="Arial" w:hAnsi="Arial" w:cs="Arial"/>
          <w:bCs/>
          <w:sz w:val="20"/>
          <w:szCs w:val="20"/>
          <w:lang w:val="de-DE"/>
        </w:rPr>
        <w:t xml:space="preserve"> </w:t>
      </w:r>
      <w:hyperlink r:id="rId11" w:history="1">
        <w:r w:rsidR="007D3D27" w:rsidRPr="00C10309">
          <w:rPr>
            <w:rStyle w:val="Hyperlink"/>
            <w:rFonts w:ascii="Arial" w:hAnsi="Arial" w:cs="Arial"/>
            <w:bCs/>
            <w:sz w:val="20"/>
            <w:szCs w:val="20"/>
            <w:lang w:val="de-DE"/>
          </w:rPr>
          <w:t>NTT DATA</w:t>
        </w:r>
      </w:hyperlink>
      <w:r w:rsidR="007D3D27" w:rsidRPr="00C46679">
        <w:rPr>
          <w:rFonts w:ascii="Arial" w:hAnsi="Arial" w:cs="Arial"/>
          <w:bCs/>
          <w:sz w:val="20"/>
          <w:szCs w:val="20"/>
          <w:lang w:val="de-DE"/>
        </w:rPr>
        <w:t>, ein weltweit führendes Unternehmen für digitale Geschäfts- und IT-Dienstleistungen,</w:t>
      </w:r>
      <w:r w:rsidR="007D4A20" w:rsidRPr="001735A7">
        <w:rPr>
          <w:rFonts w:ascii="Arial" w:hAnsi="Arial" w:cs="Arial"/>
          <w:sz w:val="20"/>
          <w:szCs w:val="20"/>
          <w:lang w:val="de-DE"/>
        </w:rPr>
        <w:t xml:space="preserve"> hat heute die Ergebnisse einer weltweiten Umfrage zur Nachhaltigkeit in Unternehmen veröffentlicht</w:t>
      </w:r>
      <w:r w:rsidR="007D3D27">
        <w:rPr>
          <w:rFonts w:ascii="Arial" w:hAnsi="Arial" w:cs="Arial"/>
          <w:sz w:val="20"/>
          <w:szCs w:val="20"/>
          <w:lang w:val="de-DE"/>
        </w:rPr>
        <w:t>. Ziel der Umfrage war es</w:t>
      </w:r>
      <w:r w:rsidR="007D4A20" w:rsidRPr="001735A7">
        <w:rPr>
          <w:rFonts w:ascii="Arial" w:hAnsi="Arial" w:cs="Arial"/>
          <w:sz w:val="20"/>
          <w:szCs w:val="20"/>
          <w:lang w:val="de-DE"/>
        </w:rPr>
        <w:t>, die effektivsten Ges</w:t>
      </w:r>
      <w:r w:rsidR="007D4A20" w:rsidRPr="00CF314E">
        <w:rPr>
          <w:rFonts w:ascii="Arial" w:hAnsi="Arial" w:cs="Arial"/>
          <w:sz w:val="20"/>
          <w:szCs w:val="20"/>
          <w:lang w:val="de-DE"/>
        </w:rPr>
        <w:t>chä</w:t>
      </w:r>
      <w:r w:rsidR="007D4A20" w:rsidRPr="0097669C">
        <w:rPr>
          <w:rFonts w:ascii="Arial" w:hAnsi="Arial" w:cs="Arial"/>
          <w:sz w:val="20"/>
          <w:szCs w:val="20"/>
          <w:lang w:val="de-DE"/>
        </w:rPr>
        <w:t xml:space="preserve">ftspraktiken zur Förderung von </w:t>
      </w:r>
      <w:r w:rsidR="007D4A20" w:rsidRPr="00DB6A0C">
        <w:rPr>
          <w:rFonts w:ascii="Arial" w:hAnsi="Arial" w:cs="Arial"/>
          <w:sz w:val="20"/>
          <w:szCs w:val="20"/>
          <w:lang w:val="de-DE"/>
        </w:rPr>
        <w:t>Nachhaltigkeitszielen zu identifizieren. In dem Bericht mit dem Titel</w:t>
      </w:r>
      <w:hyperlink r:id="rId12" w:history="1">
        <w:r w:rsidR="000773A9" w:rsidRPr="00DB6A0C">
          <w:rPr>
            <w:rStyle w:val="Hyperlink"/>
            <w:rFonts w:ascii="Arial" w:hAnsi="Arial" w:cs="Arial"/>
            <w:sz w:val="20"/>
            <w:szCs w:val="20"/>
            <w:lang w:val="de-DE"/>
          </w:rPr>
          <w:t xml:space="preserve"> </w:t>
        </w:r>
        <w:r w:rsidR="00F66070" w:rsidRPr="00DB6A0C">
          <w:rPr>
            <w:rStyle w:val="Hyperlink"/>
            <w:rFonts w:ascii="Arial" w:hAnsi="Arial" w:cs="Arial"/>
            <w:sz w:val="20"/>
            <w:szCs w:val="20"/>
            <w:lang w:val="de-AT"/>
          </w:rPr>
          <w:t>„</w:t>
        </w:r>
        <w:proofErr w:type="spellStart"/>
        <w:r w:rsidR="00F66070" w:rsidRPr="00DB6A0C">
          <w:rPr>
            <w:rStyle w:val="Hyperlink"/>
            <w:rFonts w:ascii="Arial" w:hAnsi="Arial" w:cs="Arial"/>
            <w:sz w:val="20"/>
            <w:szCs w:val="20"/>
            <w:lang w:val="de-AT"/>
          </w:rPr>
          <w:t>Innovating</w:t>
        </w:r>
        <w:proofErr w:type="spellEnd"/>
        <w:r w:rsidR="00F66070" w:rsidRPr="00DB6A0C">
          <w:rPr>
            <w:rStyle w:val="Hyperlink"/>
            <w:rFonts w:ascii="Arial" w:hAnsi="Arial" w:cs="Arial"/>
            <w:sz w:val="20"/>
            <w:szCs w:val="20"/>
            <w:lang w:val="de-AT"/>
          </w:rPr>
          <w:t xml:space="preserve"> </w:t>
        </w:r>
        <w:proofErr w:type="spellStart"/>
        <w:r w:rsidR="00F66070" w:rsidRPr="00DB6A0C">
          <w:rPr>
            <w:rStyle w:val="Hyperlink"/>
            <w:rFonts w:ascii="Arial" w:hAnsi="Arial" w:cs="Arial"/>
            <w:sz w:val="20"/>
            <w:szCs w:val="20"/>
            <w:lang w:val="de-AT"/>
          </w:rPr>
          <w:t>for</w:t>
        </w:r>
        <w:proofErr w:type="spellEnd"/>
        <w:r w:rsidR="00F66070" w:rsidRPr="00DB6A0C">
          <w:rPr>
            <w:rStyle w:val="Hyperlink"/>
            <w:rFonts w:ascii="Arial" w:hAnsi="Arial" w:cs="Arial"/>
            <w:sz w:val="20"/>
            <w:szCs w:val="20"/>
            <w:lang w:val="de-AT"/>
          </w:rPr>
          <w:t xml:space="preserve"> a </w:t>
        </w:r>
        <w:proofErr w:type="spellStart"/>
        <w:r w:rsidR="00F66070" w:rsidRPr="00DB6A0C">
          <w:rPr>
            <w:rStyle w:val="Hyperlink"/>
            <w:rFonts w:ascii="Arial" w:hAnsi="Arial" w:cs="Arial"/>
            <w:sz w:val="20"/>
            <w:szCs w:val="20"/>
            <w:lang w:val="de-AT"/>
          </w:rPr>
          <w:t>Sustainable</w:t>
        </w:r>
        <w:proofErr w:type="spellEnd"/>
        <w:r w:rsidR="00F66070" w:rsidRPr="00DB6A0C">
          <w:rPr>
            <w:rStyle w:val="Hyperlink"/>
            <w:rFonts w:ascii="Arial" w:hAnsi="Arial" w:cs="Arial"/>
            <w:sz w:val="20"/>
            <w:szCs w:val="20"/>
            <w:lang w:val="de-AT"/>
          </w:rPr>
          <w:t xml:space="preserve"> Future“</w:t>
        </w:r>
      </w:hyperlink>
      <w:r w:rsidR="00F66070" w:rsidRPr="00DB6A0C">
        <w:rPr>
          <w:rFonts w:ascii="Arial" w:hAnsi="Arial" w:cs="Arial"/>
          <w:sz w:val="20"/>
          <w:szCs w:val="20"/>
          <w:lang w:val="de-AT"/>
        </w:rPr>
        <w:t xml:space="preserve"> </w:t>
      </w:r>
      <w:r w:rsidR="007D4A20" w:rsidRPr="00DB6A0C">
        <w:rPr>
          <w:rFonts w:ascii="Arial" w:hAnsi="Arial" w:cs="Arial"/>
          <w:sz w:val="20"/>
          <w:szCs w:val="20"/>
          <w:lang w:val="de-DE"/>
        </w:rPr>
        <w:t xml:space="preserve">(Innovation für eine nachhaltige Zukunft) hat </w:t>
      </w:r>
      <w:hyperlink r:id="rId13" w:history="1">
        <w:r w:rsidR="007D4A20" w:rsidRPr="00DB6A0C">
          <w:rPr>
            <w:rStyle w:val="Hyperlink"/>
            <w:rFonts w:ascii="Arial" w:hAnsi="Arial" w:cs="Arial"/>
            <w:sz w:val="20"/>
            <w:szCs w:val="20"/>
            <w:lang w:val="de-DE"/>
          </w:rPr>
          <w:t>NTT</w:t>
        </w:r>
      </w:hyperlink>
      <w:r w:rsidR="007D4A20" w:rsidRPr="00DB6A0C">
        <w:rPr>
          <w:rFonts w:ascii="Arial" w:hAnsi="Arial" w:cs="Arial"/>
          <w:sz w:val="20"/>
          <w:szCs w:val="20"/>
          <w:lang w:val="de-DE"/>
        </w:rPr>
        <w:t xml:space="preserve"> in Zusammenarbeit mit</w:t>
      </w:r>
      <w:hyperlink r:id="rId14">
        <w:r w:rsidR="007D4A20" w:rsidRPr="00DB6A0C">
          <w:rPr>
            <w:rFonts w:ascii="Arial" w:hAnsi="Arial" w:cs="Arial"/>
            <w:sz w:val="20"/>
            <w:szCs w:val="20"/>
            <w:lang w:val="de-DE"/>
          </w:rPr>
          <w:t xml:space="preserve"> </w:t>
        </w:r>
      </w:hyperlink>
      <w:hyperlink r:id="rId15">
        <w:proofErr w:type="spellStart"/>
        <w:r w:rsidR="007D4A20" w:rsidRPr="00DB6A0C">
          <w:rPr>
            <w:rFonts w:ascii="Arial" w:hAnsi="Arial" w:cs="Arial"/>
            <w:color w:val="1155CC"/>
            <w:sz w:val="20"/>
            <w:szCs w:val="20"/>
            <w:u w:val="single"/>
            <w:lang w:val="de-DE"/>
          </w:rPr>
          <w:t>ThoughtLab</w:t>
        </w:r>
        <w:proofErr w:type="spellEnd"/>
      </w:hyperlink>
      <w:r w:rsidR="007D4A20" w:rsidRPr="00DB6A0C">
        <w:rPr>
          <w:rFonts w:ascii="Arial" w:hAnsi="Arial" w:cs="Arial"/>
          <w:sz w:val="20"/>
          <w:szCs w:val="20"/>
          <w:lang w:val="de-DE"/>
        </w:rPr>
        <w:t xml:space="preserve"> herausgefunden, dass 44 Prozent der Unternehmen eine verbesserte Rentabilität als Folge ihres Nachhaltigkeitsengagem</w:t>
      </w:r>
      <w:r w:rsidR="007D4A20" w:rsidRPr="001735A7">
        <w:rPr>
          <w:rFonts w:ascii="Arial" w:hAnsi="Arial" w:cs="Arial"/>
          <w:sz w:val="20"/>
          <w:szCs w:val="20"/>
          <w:lang w:val="de-DE"/>
        </w:rPr>
        <w:t>ents erleben. Dies zeigt, dass Nachhaltigkeitsprogramme heute sowohl eine ethische als auch eine wirtschaftliche Notwendigkeit sind, um positive Veränderungen voranzutreiben und bessere finanzielle Ergebnisse zu erzielen. Darüber hinaus sind 69 Prozent der Führungskräfte weltweit der Meinung, dass digitale Innovationen der Schlüssel zum Erreichen von Nachhaltigkeitszielen in ökologischen, sozialen und wirtschaftlichen Bereichen sind.</w:t>
      </w:r>
    </w:p>
    <w:p w14:paraId="508A47CE" w14:textId="036447D0" w:rsidR="001735A7" w:rsidRPr="008B72D4" w:rsidRDefault="001735A7" w:rsidP="001735A7">
      <w:pPr>
        <w:pStyle w:val="Default"/>
        <w:jc w:val="both"/>
        <w:rPr>
          <w:rStyle w:val="Fett"/>
          <w:rFonts w:ascii="Arial" w:eastAsia="Arial" w:hAnsi="Arial" w:cs="Arial"/>
          <w:color w:val="auto"/>
          <w:lang w:val="de-DE" w:eastAsia="de-DE"/>
        </w:rPr>
      </w:pPr>
    </w:p>
    <w:p w14:paraId="3394AEFC" w14:textId="126F8B4A" w:rsidR="001735A7" w:rsidRPr="001735A7" w:rsidRDefault="001735A7" w:rsidP="001735A7">
      <w:pPr>
        <w:shd w:val="clear" w:color="auto" w:fill="FFFFFF"/>
        <w:rPr>
          <w:rFonts w:ascii="Arial" w:hAnsi="Arial" w:cs="Arial"/>
          <w:b/>
          <w:bCs/>
          <w:sz w:val="20"/>
          <w:szCs w:val="20"/>
          <w:lang w:val="de-DE"/>
        </w:rPr>
      </w:pPr>
      <w:r w:rsidRPr="001735A7">
        <w:rPr>
          <w:rFonts w:ascii="Arial" w:hAnsi="Arial" w:cs="Arial"/>
          <w:b/>
          <w:bCs/>
          <w:sz w:val="20"/>
          <w:szCs w:val="20"/>
          <w:lang w:val="de-DE"/>
        </w:rPr>
        <w:t>Wesentliche Erkenntnisse der Studie</w:t>
      </w:r>
    </w:p>
    <w:p w14:paraId="6A09D0EA" w14:textId="04EAE935" w:rsidR="001735A7" w:rsidRPr="001735A7" w:rsidRDefault="001735A7" w:rsidP="001735A7">
      <w:pPr>
        <w:shd w:val="clear" w:color="auto" w:fill="FFFFFF"/>
        <w:rPr>
          <w:rFonts w:ascii="Arial" w:hAnsi="Arial" w:cs="Arial"/>
          <w:sz w:val="20"/>
          <w:szCs w:val="20"/>
          <w:lang w:val="de-DE"/>
        </w:rPr>
      </w:pPr>
      <w:r w:rsidRPr="001735A7">
        <w:rPr>
          <w:rFonts w:ascii="Arial" w:hAnsi="Arial" w:cs="Arial"/>
          <w:sz w:val="20"/>
          <w:szCs w:val="20"/>
          <w:lang w:val="de-DE"/>
        </w:rPr>
        <w:t>Die Studie basiert auf einer Umfrage unter Führungskräften von 500 Unternehmen aus sieben Branchen und acht Weltmärkten. Sie untersucht, wie die Firmen Nachhaltigkeit in ihre Geschäftsstrategien integrieren und welche Ergebnisse sie dabei erzielen. Die wichtigsten Erkenntnisse:</w:t>
      </w:r>
      <w:r>
        <w:rPr>
          <w:rFonts w:ascii="Arial" w:hAnsi="Arial" w:cs="Arial"/>
          <w:sz w:val="20"/>
          <w:szCs w:val="20"/>
          <w:lang w:val="de-DE"/>
        </w:rPr>
        <w:br/>
      </w:r>
    </w:p>
    <w:p w14:paraId="32A1CBAE" w14:textId="77777777" w:rsidR="00DA27A5" w:rsidRDefault="001735A7" w:rsidP="001735A7">
      <w:pPr>
        <w:pStyle w:val="Listenabsatz"/>
        <w:numPr>
          <w:ilvl w:val="0"/>
          <w:numId w:val="9"/>
        </w:numPr>
        <w:shd w:val="clear" w:color="auto" w:fill="FFFFFF"/>
        <w:spacing w:after="0" w:line="240" w:lineRule="auto"/>
        <w:rPr>
          <w:rFonts w:ascii="Arial" w:hAnsi="Arial" w:cs="Arial"/>
          <w:sz w:val="20"/>
          <w:szCs w:val="20"/>
          <w:lang w:val="de-DE"/>
        </w:rPr>
      </w:pPr>
      <w:r w:rsidRPr="001735A7">
        <w:rPr>
          <w:rFonts w:ascii="Arial" w:hAnsi="Arial" w:cs="Arial"/>
          <w:sz w:val="20"/>
          <w:szCs w:val="20"/>
          <w:lang w:val="de-DE"/>
        </w:rPr>
        <w:t>Die Umfrage zeigt, dass die Unternehmen Nachhaltigkeitspraktiken heute ernster nehmen als je zuvor. Von den befragten Unternehmen gaben 68 Prozent an, dass der Aufbau einer nachhaltigen Zukunft für ihre Vorstände oberste Priorität hat.</w:t>
      </w:r>
    </w:p>
    <w:p w14:paraId="15A089E9" w14:textId="141E7B6B" w:rsidR="001735A7" w:rsidRPr="00DB6A0C" w:rsidRDefault="00DA27A5">
      <w:pPr>
        <w:pStyle w:val="Listenabsatz"/>
        <w:numPr>
          <w:ilvl w:val="0"/>
          <w:numId w:val="9"/>
        </w:numPr>
        <w:shd w:val="clear" w:color="auto" w:fill="FFFFFF"/>
        <w:spacing w:after="0" w:line="240" w:lineRule="auto"/>
        <w:rPr>
          <w:rFonts w:ascii="Arial" w:hAnsi="Arial" w:cs="Arial"/>
          <w:sz w:val="20"/>
          <w:szCs w:val="20"/>
          <w:lang w:val="de-DE"/>
        </w:rPr>
      </w:pPr>
      <w:r w:rsidRPr="00136959">
        <w:rPr>
          <w:rFonts w:ascii="Arial" w:hAnsi="Arial" w:cs="Arial"/>
          <w:sz w:val="20"/>
          <w:szCs w:val="20"/>
          <w:lang w:val="de-DE"/>
        </w:rPr>
        <w:t>Etwa 4 von 10 führenden Unternehmen berichten über eine höhere Rentabilität durch ihre Nachhaltigkeitsprogramme, und dieser Prozentsatz wird in zwei Jahren auf mehr als die Hälfte steigen. Die verbesserten Gewinnspannen ergeben sich durch zwei Aspekte: Kosteneinsparungen durch geringeren Energieverbrauch, weniger Abfall und andere Effizienzsteigerungen sowie Umsatzsteigerungen durch höhere Kundenbindung und Mitarbeiterproduktivität.</w:t>
      </w:r>
    </w:p>
    <w:p w14:paraId="4AD76E82" w14:textId="77777777" w:rsidR="001735A7" w:rsidRPr="001735A7" w:rsidRDefault="001735A7" w:rsidP="001735A7">
      <w:pPr>
        <w:pStyle w:val="Listenabsatz"/>
        <w:numPr>
          <w:ilvl w:val="0"/>
          <w:numId w:val="9"/>
        </w:numPr>
        <w:shd w:val="clear" w:color="auto" w:fill="FFFFFF"/>
        <w:spacing w:after="0" w:line="240" w:lineRule="auto"/>
        <w:rPr>
          <w:rFonts w:ascii="Arial" w:hAnsi="Arial" w:cs="Arial"/>
          <w:sz w:val="20"/>
          <w:szCs w:val="20"/>
          <w:lang w:val="de-DE"/>
        </w:rPr>
      </w:pPr>
      <w:r w:rsidRPr="001735A7">
        <w:rPr>
          <w:rFonts w:ascii="Arial" w:hAnsi="Arial" w:cs="Arial"/>
          <w:sz w:val="20"/>
          <w:szCs w:val="20"/>
          <w:lang w:val="de-DE"/>
        </w:rPr>
        <w:t xml:space="preserve">Die Pandemie erwies sich für viele Unternehmen als Wendepunkt: 47 Prozent gaben an, dass die Pandemie die Bedeutung von Nachhaltigkeitszielen erhöht hat. </w:t>
      </w:r>
    </w:p>
    <w:p w14:paraId="45B75A47" w14:textId="77777777" w:rsidR="001735A7" w:rsidRPr="001735A7" w:rsidRDefault="001735A7" w:rsidP="001735A7">
      <w:pPr>
        <w:pStyle w:val="Listenabsatz"/>
        <w:numPr>
          <w:ilvl w:val="0"/>
          <w:numId w:val="9"/>
        </w:numPr>
        <w:shd w:val="clear" w:color="auto" w:fill="FFFFFF"/>
        <w:spacing w:after="0" w:line="240" w:lineRule="auto"/>
        <w:rPr>
          <w:rFonts w:ascii="Arial" w:hAnsi="Arial" w:cs="Arial"/>
          <w:sz w:val="20"/>
          <w:szCs w:val="20"/>
          <w:lang w:val="de-DE"/>
        </w:rPr>
      </w:pPr>
      <w:r w:rsidRPr="001735A7">
        <w:rPr>
          <w:rFonts w:ascii="Arial" w:hAnsi="Arial" w:cs="Arial"/>
          <w:sz w:val="20"/>
          <w:szCs w:val="20"/>
          <w:lang w:val="de-DE"/>
        </w:rPr>
        <w:t>Als wichtigste Vorteile von Nachhaltigkeitsinitiativen erlebten 33 Prozent der Unternehmen eine Kostensenkung durch verbesserte Effizienz, 32 Prozent verzeichneten mehr Innovationen oder neue Geschäftsmodelle und 24 Prozent verbuchten dadurch ein Umsatzwachstum.</w:t>
      </w:r>
    </w:p>
    <w:p w14:paraId="260F2299" w14:textId="77777777" w:rsidR="001735A7" w:rsidRPr="001735A7" w:rsidRDefault="001735A7" w:rsidP="001735A7">
      <w:pPr>
        <w:pStyle w:val="Listenabsatz"/>
        <w:numPr>
          <w:ilvl w:val="0"/>
          <w:numId w:val="9"/>
        </w:numPr>
        <w:shd w:val="clear" w:color="auto" w:fill="FFFFFF"/>
        <w:spacing w:after="0" w:line="240" w:lineRule="auto"/>
        <w:rPr>
          <w:rFonts w:ascii="Arial" w:hAnsi="Arial" w:cs="Arial"/>
          <w:sz w:val="20"/>
          <w:szCs w:val="20"/>
          <w:lang w:val="de-DE"/>
        </w:rPr>
      </w:pPr>
      <w:r w:rsidRPr="001735A7">
        <w:rPr>
          <w:rFonts w:ascii="Arial" w:hAnsi="Arial" w:cs="Arial"/>
          <w:sz w:val="20"/>
          <w:szCs w:val="20"/>
          <w:lang w:val="de-DE"/>
        </w:rPr>
        <w:t>Nur 12 Prozent der Unternehmen weltweit bezeichnen Nachhaltigkeit als ein „Lippenbekenntnis“, und fast vier von zehn Unternehmen geben an, dass Kunden, Mitarbeiter, Aktionäre und die Allgemeinheit von ihnen erwarten, dass sie positive Veränderungen bewirken.</w:t>
      </w:r>
    </w:p>
    <w:p w14:paraId="2DAF0207" w14:textId="77777777" w:rsidR="001735A7" w:rsidRPr="001735A7" w:rsidRDefault="001735A7" w:rsidP="001735A7">
      <w:pPr>
        <w:shd w:val="clear" w:color="auto" w:fill="FFFFFF"/>
        <w:rPr>
          <w:rFonts w:ascii="Arial" w:hAnsi="Arial" w:cs="Arial"/>
          <w:sz w:val="20"/>
          <w:szCs w:val="20"/>
          <w:lang w:val="de-DE"/>
        </w:rPr>
      </w:pPr>
    </w:p>
    <w:p w14:paraId="2DED9418" w14:textId="6EB50966" w:rsidR="001735A7" w:rsidRDefault="00DA27A5" w:rsidP="001735A7">
      <w:pPr>
        <w:shd w:val="clear" w:color="auto" w:fill="FFFFFF"/>
        <w:rPr>
          <w:rFonts w:ascii="Arial" w:hAnsi="Arial" w:cs="Arial"/>
          <w:sz w:val="20"/>
          <w:szCs w:val="20"/>
          <w:lang w:val="de-DE"/>
        </w:rPr>
      </w:pPr>
      <w:r w:rsidRPr="00C10A24">
        <w:rPr>
          <w:rFonts w:ascii="Arial" w:hAnsi="Arial" w:cs="Arial"/>
          <w:sz w:val="20"/>
          <w:szCs w:val="20"/>
          <w:lang w:val="de-DE"/>
        </w:rPr>
        <w:t xml:space="preserve">Vito </w:t>
      </w:r>
      <w:proofErr w:type="spellStart"/>
      <w:r w:rsidRPr="00C10A24">
        <w:rPr>
          <w:rFonts w:ascii="Arial" w:hAnsi="Arial" w:cs="Arial"/>
          <w:sz w:val="20"/>
          <w:szCs w:val="20"/>
          <w:lang w:val="de-DE"/>
        </w:rPr>
        <w:t>Mabrucco</w:t>
      </w:r>
      <w:proofErr w:type="spellEnd"/>
      <w:r w:rsidRPr="00C10A24">
        <w:rPr>
          <w:rFonts w:ascii="Arial" w:hAnsi="Arial" w:cs="Arial"/>
          <w:sz w:val="20"/>
          <w:szCs w:val="20"/>
          <w:lang w:val="de-DE"/>
        </w:rPr>
        <w:t xml:space="preserve">, Head </w:t>
      </w:r>
      <w:proofErr w:type="spellStart"/>
      <w:r w:rsidRPr="00C10A24">
        <w:rPr>
          <w:rFonts w:ascii="Arial" w:hAnsi="Arial" w:cs="Arial"/>
          <w:sz w:val="20"/>
          <w:szCs w:val="20"/>
          <w:lang w:val="de-DE"/>
        </w:rPr>
        <w:t>of</w:t>
      </w:r>
      <w:proofErr w:type="spellEnd"/>
      <w:r w:rsidRPr="00C10A24">
        <w:rPr>
          <w:rFonts w:ascii="Arial" w:hAnsi="Arial" w:cs="Arial"/>
          <w:sz w:val="20"/>
          <w:szCs w:val="20"/>
          <w:lang w:val="de-DE"/>
        </w:rPr>
        <w:t xml:space="preserve"> Global Marketing </w:t>
      </w:r>
      <w:r>
        <w:rPr>
          <w:rFonts w:ascii="Arial" w:hAnsi="Arial" w:cs="Arial"/>
          <w:sz w:val="20"/>
          <w:szCs w:val="20"/>
          <w:lang w:val="de-DE"/>
        </w:rPr>
        <w:t>bei</w:t>
      </w:r>
      <w:r w:rsidRPr="00C10A24">
        <w:rPr>
          <w:rFonts w:ascii="Arial" w:hAnsi="Arial" w:cs="Arial"/>
          <w:sz w:val="20"/>
          <w:szCs w:val="20"/>
          <w:lang w:val="de-DE"/>
        </w:rPr>
        <w:t xml:space="preserve"> NTT</w:t>
      </w:r>
      <w:r w:rsidR="002D19F1">
        <w:rPr>
          <w:rFonts w:ascii="Arial" w:hAnsi="Arial" w:cs="Arial"/>
          <w:sz w:val="20"/>
          <w:szCs w:val="20"/>
          <w:lang w:val="de-DE"/>
        </w:rPr>
        <w:t>,</w:t>
      </w:r>
      <w:bookmarkStart w:id="1" w:name="_GoBack"/>
      <w:bookmarkEnd w:id="1"/>
      <w:r w:rsidR="001735A7" w:rsidRPr="001735A7">
        <w:rPr>
          <w:rFonts w:ascii="Arial" w:hAnsi="Arial" w:cs="Arial"/>
          <w:sz w:val="20"/>
          <w:szCs w:val="20"/>
          <w:lang w:val="de-DE"/>
        </w:rPr>
        <w:t xml:space="preserve"> fasst zusammen: „Die Weltbevölkerung richtet ihr Augenmerk zunehmend auf die Gesundheit und das Wohlergehen der Menschen und des Planeten. Entsprechend beobachten wir ein erhöhtes Engagement von Unternehmen, nachhaltige Geschäftspraktiken einzuführen und voranzutreiben. Die Studie zeigt, dass die Gesundheit des Menschen und des Planeten einerseits und unternehmerischer Erfolg andererseits sich nicht ausschließen – Nachhaltigkeit und Rentabilität bedingen sich gegenseitig.“</w:t>
      </w:r>
    </w:p>
    <w:p w14:paraId="61A9278F" w14:textId="75CF4AB7" w:rsidR="001E5494" w:rsidRDefault="001E5494" w:rsidP="001735A7">
      <w:pPr>
        <w:shd w:val="clear" w:color="auto" w:fill="FFFFFF"/>
        <w:rPr>
          <w:rFonts w:ascii="Arial" w:hAnsi="Arial" w:cs="Arial"/>
          <w:sz w:val="20"/>
          <w:szCs w:val="20"/>
          <w:lang w:val="de-DE"/>
        </w:rPr>
      </w:pPr>
    </w:p>
    <w:p w14:paraId="1F04B175" w14:textId="2DBBCC4C" w:rsidR="00DA27A5" w:rsidRPr="005E3320" w:rsidRDefault="00DA27A5" w:rsidP="00DA27A5">
      <w:pPr>
        <w:shd w:val="clear" w:color="auto" w:fill="FFFFFF"/>
        <w:rPr>
          <w:rFonts w:ascii="Arial" w:hAnsi="Arial" w:cs="Arial"/>
          <w:sz w:val="20"/>
          <w:szCs w:val="20"/>
          <w:lang w:val="de-DE"/>
        </w:rPr>
      </w:pPr>
      <w:r w:rsidRPr="005E3320">
        <w:rPr>
          <w:rFonts w:ascii="Arial" w:hAnsi="Arial" w:cs="Arial"/>
          <w:sz w:val="20"/>
          <w:szCs w:val="20"/>
          <w:lang w:val="de-DE"/>
        </w:rPr>
        <w:t>Stefan Hansen, CEO</w:t>
      </w:r>
      <w:r w:rsidRPr="00E429DD">
        <w:rPr>
          <w:rFonts w:ascii="Arial" w:hAnsi="Arial" w:cs="Arial"/>
          <w:sz w:val="20"/>
          <w:szCs w:val="20"/>
          <w:lang w:val="de-DE"/>
        </w:rPr>
        <w:t xml:space="preserve"> und Vorsitzender der Geschäftsführung </w:t>
      </w:r>
      <w:r w:rsidRPr="005E3320">
        <w:rPr>
          <w:rFonts w:ascii="Arial" w:hAnsi="Arial" w:cs="Arial"/>
          <w:sz w:val="20"/>
          <w:szCs w:val="20"/>
          <w:lang w:val="de-DE"/>
        </w:rPr>
        <w:t>NTT DATA DACH, stimm</w:t>
      </w:r>
      <w:r>
        <w:rPr>
          <w:rFonts w:ascii="Arial" w:hAnsi="Arial" w:cs="Arial"/>
          <w:sz w:val="20"/>
          <w:szCs w:val="20"/>
          <w:lang w:val="de-DE"/>
        </w:rPr>
        <w:t xml:space="preserve">t zu: „Zurecht steigen die Anforderungen des Gesetzgebers an Unternehmen, ihr unternehmerisches Handeln entlang der Wertschöpfungskette nachhaltig zu gestalten und darüber zu berichten. Digitale Technologien verschaffen uns ungeahnte neue Möglichkeiten, </w:t>
      </w:r>
      <w:r w:rsidR="00C501EB">
        <w:rPr>
          <w:rFonts w:ascii="Arial" w:hAnsi="Arial" w:cs="Arial"/>
          <w:sz w:val="20"/>
          <w:szCs w:val="20"/>
          <w:lang w:val="de-DE"/>
        </w:rPr>
        <w:t xml:space="preserve">auf Basis völlig neuer Geschäftsmodelle, </w:t>
      </w:r>
      <w:r>
        <w:rPr>
          <w:rFonts w:ascii="Arial" w:hAnsi="Arial" w:cs="Arial"/>
          <w:sz w:val="20"/>
          <w:szCs w:val="20"/>
          <w:lang w:val="de-DE"/>
        </w:rPr>
        <w:t>Gewinn</w:t>
      </w:r>
      <w:r w:rsidR="00C501EB">
        <w:rPr>
          <w:rFonts w:ascii="Arial" w:hAnsi="Arial" w:cs="Arial"/>
          <w:sz w:val="20"/>
          <w:szCs w:val="20"/>
          <w:lang w:val="de-DE"/>
        </w:rPr>
        <w:t>e</w:t>
      </w:r>
      <w:r>
        <w:rPr>
          <w:rFonts w:ascii="Arial" w:hAnsi="Arial" w:cs="Arial"/>
          <w:sz w:val="20"/>
          <w:szCs w:val="20"/>
          <w:lang w:val="de-DE"/>
        </w:rPr>
        <w:t xml:space="preserve"> zu erwirtschaften</w:t>
      </w:r>
      <w:r w:rsidR="00C501EB">
        <w:rPr>
          <w:rFonts w:ascii="Arial" w:hAnsi="Arial" w:cs="Arial"/>
          <w:sz w:val="20"/>
          <w:szCs w:val="20"/>
          <w:lang w:val="de-DE"/>
        </w:rPr>
        <w:t xml:space="preserve">. Diese </w:t>
      </w:r>
      <w:r>
        <w:rPr>
          <w:rFonts w:ascii="Arial" w:hAnsi="Arial" w:cs="Arial"/>
          <w:sz w:val="20"/>
          <w:szCs w:val="20"/>
          <w:lang w:val="de-DE"/>
        </w:rPr>
        <w:t>unterstützen uns zugleich beim Erreichen unserer Nachhaltigkeitsziele. Zum Beispiel</w:t>
      </w:r>
      <w:r w:rsidR="000C160C">
        <w:rPr>
          <w:rFonts w:ascii="Arial" w:hAnsi="Arial" w:cs="Arial"/>
          <w:sz w:val="20"/>
          <w:szCs w:val="20"/>
          <w:lang w:val="de-DE"/>
        </w:rPr>
        <w:t>,</w:t>
      </w:r>
      <w:r>
        <w:rPr>
          <w:rFonts w:ascii="Arial" w:hAnsi="Arial" w:cs="Arial"/>
          <w:sz w:val="20"/>
          <w:szCs w:val="20"/>
          <w:lang w:val="de-DE"/>
        </w:rPr>
        <w:t xml:space="preserve"> indem sie die Auswirkungen aller Beteiligten in der Lieferkette auf Mensch, Umwelt und Klima sichtbar machen. Auf diese Weise können Wachstum und Nachhaltigkeit miteinander einhergehen.“</w:t>
      </w:r>
    </w:p>
    <w:p w14:paraId="7122984E" w14:textId="77777777" w:rsidR="00B33089" w:rsidRPr="001735A7" w:rsidRDefault="00B33089" w:rsidP="001735A7">
      <w:pPr>
        <w:shd w:val="clear" w:color="auto" w:fill="FFFFFF"/>
        <w:rPr>
          <w:rFonts w:ascii="Arial" w:hAnsi="Arial" w:cs="Arial"/>
          <w:sz w:val="20"/>
          <w:szCs w:val="20"/>
          <w:lang w:val="de-DE"/>
        </w:rPr>
      </w:pPr>
    </w:p>
    <w:p w14:paraId="06D500D5" w14:textId="01A00F20" w:rsidR="00C7452C" w:rsidRDefault="00C7452C" w:rsidP="00DB6A0C">
      <w:pPr>
        <w:shd w:val="clear" w:color="auto" w:fill="FFFFFF"/>
        <w:rPr>
          <w:rFonts w:ascii="Arial" w:hAnsi="Arial" w:cs="Arial"/>
          <w:sz w:val="20"/>
          <w:szCs w:val="20"/>
          <w:lang w:val="de-DE"/>
        </w:rPr>
      </w:pPr>
      <w:r w:rsidRPr="00DB6A0C">
        <w:rPr>
          <w:rFonts w:ascii="Arial" w:hAnsi="Arial" w:cs="Arial"/>
          <w:sz w:val="20"/>
          <w:szCs w:val="20"/>
          <w:lang w:val="de-DE"/>
        </w:rPr>
        <w:t>Zum vollständigen Bericht "</w:t>
      </w:r>
      <w:proofErr w:type="spellStart"/>
      <w:r w:rsidRPr="00DB6A0C">
        <w:rPr>
          <w:rFonts w:ascii="Arial" w:hAnsi="Arial" w:cs="Arial"/>
          <w:sz w:val="20"/>
          <w:szCs w:val="20"/>
          <w:lang w:val="de-DE"/>
        </w:rPr>
        <w:t>Innovating</w:t>
      </w:r>
      <w:proofErr w:type="spellEnd"/>
      <w:r w:rsidRPr="00DB6A0C">
        <w:rPr>
          <w:rFonts w:ascii="Arial" w:hAnsi="Arial" w:cs="Arial"/>
          <w:sz w:val="20"/>
          <w:szCs w:val="20"/>
          <w:lang w:val="de-DE"/>
        </w:rPr>
        <w:t xml:space="preserve"> </w:t>
      </w:r>
      <w:proofErr w:type="spellStart"/>
      <w:r w:rsidRPr="00DB6A0C">
        <w:rPr>
          <w:rFonts w:ascii="Arial" w:hAnsi="Arial" w:cs="Arial"/>
          <w:sz w:val="20"/>
          <w:szCs w:val="20"/>
          <w:lang w:val="de-DE"/>
        </w:rPr>
        <w:t>for</w:t>
      </w:r>
      <w:proofErr w:type="spellEnd"/>
      <w:r w:rsidRPr="00DB6A0C">
        <w:rPr>
          <w:rFonts w:ascii="Arial" w:hAnsi="Arial" w:cs="Arial"/>
          <w:sz w:val="20"/>
          <w:szCs w:val="20"/>
          <w:lang w:val="de-DE"/>
        </w:rPr>
        <w:t xml:space="preserve"> a </w:t>
      </w:r>
      <w:proofErr w:type="spellStart"/>
      <w:r w:rsidRPr="00DB6A0C">
        <w:rPr>
          <w:rFonts w:ascii="Arial" w:hAnsi="Arial" w:cs="Arial"/>
          <w:sz w:val="20"/>
          <w:szCs w:val="20"/>
          <w:lang w:val="de-DE"/>
        </w:rPr>
        <w:t>Sustainable</w:t>
      </w:r>
      <w:proofErr w:type="spellEnd"/>
      <w:r w:rsidRPr="00DB6A0C">
        <w:rPr>
          <w:rFonts w:ascii="Arial" w:hAnsi="Arial" w:cs="Arial"/>
          <w:sz w:val="20"/>
          <w:szCs w:val="20"/>
          <w:lang w:val="de-DE"/>
        </w:rPr>
        <w:t xml:space="preserve"> Future": </w:t>
      </w:r>
    </w:p>
    <w:p w14:paraId="7470F9E4" w14:textId="1540E575" w:rsidR="00DA27A5" w:rsidRPr="00DA27A5" w:rsidRDefault="00C501EB" w:rsidP="00DB6A0C">
      <w:pPr>
        <w:shd w:val="clear" w:color="auto" w:fill="FFFFFF"/>
        <w:rPr>
          <w:rStyle w:val="Hyperlink"/>
          <w:rFonts w:ascii="Arial" w:hAnsi="Arial" w:cs="Arial"/>
          <w:sz w:val="20"/>
          <w:szCs w:val="20"/>
          <w:lang w:val="de-DE"/>
        </w:rPr>
      </w:pPr>
      <w:hyperlink r:id="rId16" w:history="1">
        <w:r w:rsidR="00DA27A5" w:rsidRPr="00DA27A5">
          <w:rPr>
            <w:rStyle w:val="Hyperlink"/>
            <w:rFonts w:ascii="Arial" w:hAnsi="Arial" w:cs="Arial"/>
            <w:sz w:val="20"/>
            <w:szCs w:val="20"/>
            <w:lang w:val="de-DE"/>
          </w:rPr>
          <w:t>https://de.nttdata.com/insights/studien/innovating-for-a-sustainable-future-ntt-group</w:t>
        </w:r>
      </w:hyperlink>
    </w:p>
    <w:p w14:paraId="75381F1E" w14:textId="77777777" w:rsidR="001735A7" w:rsidRDefault="001735A7" w:rsidP="001735A7">
      <w:pPr>
        <w:shd w:val="clear" w:color="auto" w:fill="FFFFFF"/>
        <w:rPr>
          <w:rFonts w:ascii="Arial" w:hAnsi="Arial" w:cs="Arial"/>
          <w:sz w:val="20"/>
          <w:szCs w:val="20"/>
          <w:lang w:val="de-DE"/>
        </w:rPr>
      </w:pPr>
    </w:p>
    <w:p w14:paraId="5947A922" w14:textId="3C946A4C" w:rsidR="00721C76" w:rsidRDefault="00721C76" w:rsidP="00721C76">
      <w:pPr>
        <w:shd w:val="clear" w:color="auto" w:fill="FFFFFF"/>
        <w:rPr>
          <w:rFonts w:ascii="Arial" w:hAnsi="Arial" w:cs="Arial"/>
          <w:sz w:val="20"/>
          <w:szCs w:val="20"/>
          <w:lang w:val="de-DE"/>
        </w:rPr>
      </w:pPr>
      <w:r>
        <w:rPr>
          <w:rFonts w:ascii="Arial" w:hAnsi="Arial" w:cs="Arial"/>
          <w:sz w:val="20"/>
          <w:szCs w:val="20"/>
          <w:lang w:val="de-DE"/>
        </w:rPr>
        <w:t xml:space="preserve">Als Teil der NTT Group, richtet </w:t>
      </w:r>
      <w:hyperlink r:id="rId17" w:history="1">
        <w:r w:rsidRPr="00721C76">
          <w:rPr>
            <w:rStyle w:val="Hyperlink"/>
            <w:rFonts w:ascii="Arial" w:hAnsi="Arial" w:cs="Arial"/>
            <w:sz w:val="20"/>
            <w:szCs w:val="20"/>
            <w:lang w:val="de-DE"/>
          </w:rPr>
          <w:t>NTT DATA</w:t>
        </w:r>
      </w:hyperlink>
      <w:r>
        <w:rPr>
          <w:rFonts w:ascii="Arial" w:hAnsi="Arial" w:cs="Arial"/>
          <w:sz w:val="20"/>
          <w:szCs w:val="20"/>
          <w:lang w:val="de-DE"/>
        </w:rPr>
        <w:t xml:space="preserve"> die</w:t>
      </w:r>
      <w:r w:rsidRPr="007678BC">
        <w:rPr>
          <w:rFonts w:ascii="Arial" w:hAnsi="Arial" w:cs="Arial"/>
          <w:sz w:val="20"/>
          <w:szCs w:val="20"/>
          <w:lang w:val="de-DE"/>
        </w:rPr>
        <w:t xml:space="preserve"> grundlegende CSR-Politik </w:t>
      </w:r>
      <w:r>
        <w:rPr>
          <w:rFonts w:ascii="Arial" w:hAnsi="Arial" w:cs="Arial"/>
          <w:sz w:val="20"/>
          <w:szCs w:val="20"/>
          <w:lang w:val="de-DE"/>
        </w:rPr>
        <w:t xml:space="preserve">und seine </w:t>
      </w:r>
      <w:hyperlink r:id="rId18" w:history="1">
        <w:r w:rsidRPr="00721C76">
          <w:rPr>
            <w:rStyle w:val="Hyperlink"/>
            <w:rFonts w:ascii="Arial" w:hAnsi="Arial" w:cs="Arial"/>
            <w:sz w:val="20"/>
            <w:szCs w:val="20"/>
            <w:lang w:val="de-DE"/>
          </w:rPr>
          <w:t>Nachhaltigkeitsziele</w:t>
        </w:r>
      </w:hyperlink>
      <w:r>
        <w:rPr>
          <w:rFonts w:ascii="Arial" w:hAnsi="Arial" w:cs="Arial"/>
          <w:sz w:val="20"/>
          <w:szCs w:val="20"/>
          <w:lang w:val="de-DE"/>
        </w:rPr>
        <w:t xml:space="preserve"> an der</w:t>
      </w:r>
      <w:r w:rsidR="00C7452C">
        <w:rPr>
          <w:rFonts w:ascii="Arial" w:hAnsi="Arial" w:cs="Arial"/>
          <w:sz w:val="20"/>
          <w:szCs w:val="20"/>
          <w:lang w:val="de-DE"/>
        </w:rPr>
        <w:t xml:space="preserve"> NTT Group</w:t>
      </w:r>
      <w:r>
        <w:rPr>
          <w:rFonts w:ascii="Arial" w:hAnsi="Arial" w:cs="Arial"/>
          <w:sz w:val="20"/>
          <w:szCs w:val="20"/>
          <w:lang w:val="de-DE"/>
        </w:rPr>
        <w:t xml:space="preserve"> </w:t>
      </w:r>
      <w:r w:rsidR="00C7452C">
        <w:rPr>
          <w:rFonts w:ascii="Arial" w:hAnsi="Arial" w:cs="Arial"/>
          <w:sz w:val="20"/>
          <w:szCs w:val="20"/>
          <w:lang w:val="de-DE"/>
        </w:rPr>
        <w:t xml:space="preserve">Charta </w:t>
      </w:r>
      <w:r w:rsidRPr="007678BC">
        <w:rPr>
          <w:rFonts w:ascii="Arial" w:hAnsi="Arial" w:cs="Arial"/>
          <w:sz w:val="20"/>
          <w:szCs w:val="20"/>
          <w:lang w:val="de-DE"/>
        </w:rPr>
        <w:t>aus.</w:t>
      </w:r>
      <w:r>
        <w:rPr>
          <w:rFonts w:ascii="Arial" w:hAnsi="Arial" w:cs="Arial"/>
          <w:sz w:val="20"/>
          <w:szCs w:val="20"/>
          <w:lang w:val="de-DE"/>
        </w:rPr>
        <w:t xml:space="preserve"> Als weltweit führender IT-Dienstleister ist es erklärtes</w:t>
      </w:r>
      <w:r w:rsidRPr="0044304F">
        <w:rPr>
          <w:rFonts w:ascii="Arial" w:hAnsi="Arial" w:cs="Arial"/>
          <w:sz w:val="20"/>
          <w:szCs w:val="20"/>
          <w:lang w:val="de-DE"/>
        </w:rPr>
        <w:t xml:space="preserve"> Ziel, die </w:t>
      </w:r>
      <w:r>
        <w:rPr>
          <w:rFonts w:ascii="Arial" w:hAnsi="Arial" w:cs="Arial"/>
          <w:sz w:val="20"/>
          <w:szCs w:val="20"/>
          <w:lang w:val="de-DE"/>
        </w:rPr>
        <w:t xml:space="preserve">eigenen </w:t>
      </w:r>
      <w:r w:rsidRPr="0044304F">
        <w:rPr>
          <w:rFonts w:ascii="Arial" w:hAnsi="Arial" w:cs="Arial"/>
          <w:sz w:val="20"/>
          <w:szCs w:val="20"/>
          <w:lang w:val="de-DE"/>
        </w:rPr>
        <w:t>Treibhausgasemissionen bis 2030 um 60 % gegenüber dem Stand des Geschäftsjahres 2016 zu senken (wissenschaftlich fundiertes Ziel: 1,5 °C) und b</w:t>
      </w:r>
      <w:r w:rsidRPr="009B6C41">
        <w:rPr>
          <w:rFonts w:ascii="Arial" w:hAnsi="Arial" w:cs="Arial"/>
          <w:sz w:val="20"/>
          <w:szCs w:val="20"/>
          <w:lang w:val="de-DE"/>
        </w:rPr>
        <w:t xml:space="preserve">is 2040 </w:t>
      </w:r>
      <w:r w:rsidR="000A5806">
        <w:rPr>
          <w:rFonts w:ascii="Arial" w:hAnsi="Arial" w:cs="Arial"/>
          <w:sz w:val="20"/>
          <w:szCs w:val="20"/>
          <w:lang w:val="de-DE"/>
        </w:rPr>
        <w:t>kohlenstoffneutral</w:t>
      </w:r>
      <w:r w:rsidRPr="009B6C41">
        <w:rPr>
          <w:rFonts w:ascii="Arial" w:hAnsi="Arial" w:cs="Arial"/>
          <w:sz w:val="20"/>
          <w:szCs w:val="20"/>
          <w:lang w:val="de-DE"/>
        </w:rPr>
        <w:t xml:space="preserve"> zu werden.</w:t>
      </w:r>
      <w:r>
        <w:rPr>
          <w:rFonts w:ascii="Arial" w:hAnsi="Arial" w:cs="Arial"/>
          <w:sz w:val="20"/>
          <w:szCs w:val="20"/>
          <w:lang w:val="de-DE"/>
        </w:rPr>
        <w:t xml:space="preserve"> </w:t>
      </w:r>
      <w:r w:rsidRPr="009B6C41">
        <w:rPr>
          <w:rFonts w:ascii="Arial" w:hAnsi="Arial" w:cs="Arial"/>
          <w:sz w:val="20"/>
          <w:szCs w:val="20"/>
          <w:lang w:val="de-DE"/>
        </w:rPr>
        <w:t xml:space="preserve">Auf der Grundlage des Ansatzes "IT zur Lösung von Umweltproblemen zu nutzen" </w:t>
      </w:r>
      <w:r>
        <w:rPr>
          <w:rFonts w:ascii="Arial" w:hAnsi="Arial" w:cs="Arial"/>
          <w:sz w:val="20"/>
          <w:szCs w:val="20"/>
          <w:lang w:val="de-DE"/>
        </w:rPr>
        <w:t xml:space="preserve">sollen </w:t>
      </w:r>
      <w:r w:rsidRPr="009B6C41">
        <w:rPr>
          <w:rFonts w:ascii="Arial" w:hAnsi="Arial" w:cs="Arial"/>
          <w:sz w:val="20"/>
          <w:szCs w:val="20"/>
          <w:lang w:val="de-DE"/>
        </w:rPr>
        <w:t xml:space="preserve">nicht nur Umweltauswirkungen </w:t>
      </w:r>
      <w:r>
        <w:rPr>
          <w:rFonts w:ascii="Arial" w:hAnsi="Arial" w:cs="Arial"/>
          <w:sz w:val="20"/>
          <w:szCs w:val="20"/>
          <w:lang w:val="de-DE"/>
        </w:rPr>
        <w:t>eigener</w:t>
      </w:r>
      <w:r w:rsidRPr="009B6C41">
        <w:rPr>
          <w:rFonts w:ascii="Arial" w:hAnsi="Arial" w:cs="Arial"/>
          <w:sz w:val="20"/>
          <w:szCs w:val="20"/>
          <w:lang w:val="de-DE"/>
        </w:rPr>
        <w:t xml:space="preserve"> Geschäftsaktivitäten reduzier</w:t>
      </w:r>
      <w:r>
        <w:rPr>
          <w:rFonts w:ascii="Arial" w:hAnsi="Arial" w:cs="Arial"/>
          <w:sz w:val="20"/>
          <w:szCs w:val="20"/>
          <w:lang w:val="de-DE"/>
        </w:rPr>
        <w:t>t</w:t>
      </w:r>
      <w:r w:rsidRPr="009B6C41">
        <w:rPr>
          <w:rFonts w:ascii="Arial" w:hAnsi="Arial" w:cs="Arial"/>
          <w:sz w:val="20"/>
          <w:szCs w:val="20"/>
          <w:lang w:val="de-DE"/>
        </w:rPr>
        <w:t xml:space="preserve">, sondern auch </w:t>
      </w:r>
      <w:r w:rsidRPr="00EA363D">
        <w:rPr>
          <w:rFonts w:ascii="Arial" w:hAnsi="Arial" w:cs="Arial"/>
          <w:sz w:val="20"/>
          <w:szCs w:val="20"/>
          <w:lang w:val="de-DE"/>
        </w:rPr>
        <w:t xml:space="preserve">die </w:t>
      </w:r>
      <w:r>
        <w:rPr>
          <w:rFonts w:ascii="Arial" w:hAnsi="Arial" w:cs="Arial"/>
          <w:sz w:val="20"/>
          <w:szCs w:val="20"/>
          <w:lang w:val="de-DE"/>
        </w:rPr>
        <w:t>Nachhaltigkeitsziele</w:t>
      </w:r>
      <w:r w:rsidRPr="00EA363D">
        <w:rPr>
          <w:rFonts w:ascii="Arial" w:hAnsi="Arial" w:cs="Arial"/>
          <w:sz w:val="20"/>
          <w:szCs w:val="20"/>
          <w:lang w:val="de-DE"/>
        </w:rPr>
        <w:t xml:space="preserve"> von Kunden in einer Vielz</w:t>
      </w:r>
      <w:r>
        <w:rPr>
          <w:rFonts w:ascii="Arial" w:hAnsi="Arial" w:cs="Arial"/>
          <w:sz w:val="20"/>
          <w:szCs w:val="20"/>
          <w:lang w:val="de-DE"/>
        </w:rPr>
        <w:t>ahl von Branchen unterstützt</w:t>
      </w:r>
      <w:r w:rsidR="0086535D">
        <w:rPr>
          <w:rFonts w:ascii="Arial" w:hAnsi="Arial" w:cs="Arial"/>
          <w:sz w:val="20"/>
          <w:szCs w:val="20"/>
          <w:lang w:val="de-DE"/>
        </w:rPr>
        <w:t xml:space="preserve"> und </w:t>
      </w:r>
      <w:r w:rsidR="0086535D" w:rsidRPr="00DB6A0C">
        <w:rPr>
          <w:rFonts w:ascii="Arial" w:hAnsi="Arial" w:cs="Arial"/>
          <w:sz w:val="20"/>
          <w:szCs w:val="20"/>
          <w:lang w:val="de-AT" w:eastAsia="en-US"/>
        </w:rPr>
        <w:t xml:space="preserve">bis zum Jahr 2050 </w:t>
      </w:r>
      <w:r w:rsidR="000A5806">
        <w:rPr>
          <w:rFonts w:ascii="Arial" w:hAnsi="Arial" w:cs="Arial"/>
          <w:sz w:val="20"/>
          <w:szCs w:val="20"/>
          <w:lang w:val="de-AT" w:eastAsia="en-US"/>
        </w:rPr>
        <w:t>Kohlenstoff-Neutralität</w:t>
      </w:r>
      <w:r w:rsidR="0086535D" w:rsidRPr="0086535D">
        <w:rPr>
          <w:rFonts w:ascii="Arial" w:hAnsi="Arial" w:cs="Arial"/>
          <w:sz w:val="20"/>
          <w:szCs w:val="20"/>
          <w:lang w:val="de-AT" w:eastAsia="en-US"/>
        </w:rPr>
        <w:t xml:space="preserve"> in der Gesellschaft </w:t>
      </w:r>
      <w:r w:rsidR="0086535D">
        <w:rPr>
          <w:rFonts w:ascii="Arial" w:hAnsi="Arial" w:cs="Arial"/>
          <w:sz w:val="20"/>
          <w:szCs w:val="20"/>
          <w:lang w:val="de-AT" w:eastAsia="en-US"/>
        </w:rPr>
        <w:t>verwirklicht werden</w:t>
      </w:r>
      <w:r w:rsidRPr="00EA363D">
        <w:rPr>
          <w:rFonts w:ascii="Arial" w:hAnsi="Arial" w:cs="Arial"/>
          <w:sz w:val="20"/>
          <w:szCs w:val="20"/>
          <w:lang w:val="de-DE"/>
        </w:rPr>
        <w:t>.</w:t>
      </w:r>
    </w:p>
    <w:p w14:paraId="52ABF8FE" w14:textId="77777777" w:rsidR="0086535D" w:rsidRDefault="0086535D" w:rsidP="00721C76">
      <w:pPr>
        <w:shd w:val="clear" w:color="auto" w:fill="FFFFFF"/>
        <w:rPr>
          <w:rFonts w:ascii="Arial" w:hAnsi="Arial" w:cs="Arial"/>
          <w:sz w:val="20"/>
          <w:szCs w:val="20"/>
          <w:lang w:val="de-DE"/>
        </w:rPr>
      </w:pPr>
    </w:p>
    <w:p w14:paraId="77814264" w14:textId="77777777" w:rsidR="00C7452C" w:rsidRDefault="00C7452C" w:rsidP="001735A7">
      <w:pPr>
        <w:shd w:val="clear" w:color="auto" w:fill="FFFFFF"/>
        <w:rPr>
          <w:rFonts w:ascii="Arial" w:hAnsi="Arial" w:cs="Arial"/>
          <w:sz w:val="20"/>
          <w:szCs w:val="20"/>
          <w:lang w:val="de-DE"/>
        </w:rPr>
      </w:pPr>
    </w:p>
    <w:p w14:paraId="11F65255" w14:textId="7CA8CD0F" w:rsidR="006B07A9" w:rsidRDefault="006B07A9" w:rsidP="00432D23">
      <w:pPr>
        <w:rPr>
          <w:rFonts w:ascii="Arial" w:hAnsi="Arial" w:cs="Arial"/>
          <w:bCs/>
          <w:color w:val="000000" w:themeColor="text1"/>
          <w:sz w:val="20"/>
          <w:szCs w:val="20"/>
          <w:lang w:val="de-DE"/>
        </w:rPr>
      </w:pPr>
      <w:r w:rsidRPr="006B07A9">
        <w:rPr>
          <w:rFonts w:ascii="Arial" w:hAnsi="Arial" w:cs="Arial"/>
          <w:b/>
          <w:color w:val="000000" w:themeColor="text1"/>
          <w:sz w:val="20"/>
          <w:szCs w:val="20"/>
          <w:lang w:val="de-DE"/>
        </w:rPr>
        <w:t>Über NTT</w:t>
      </w:r>
      <w:r w:rsidR="008E09DD">
        <w:rPr>
          <w:rFonts w:ascii="Arial" w:hAnsi="Arial" w:cs="Arial"/>
          <w:b/>
          <w:color w:val="000000" w:themeColor="text1"/>
          <w:sz w:val="20"/>
          <w:szCs w:val="20"/>
          <w:lang w:val="de-DE"/>
        </w:rPr>
        <w:t xml:space="preserve"> </w:t>
      </w:r>
      <w:r w:rsidRPr="006B07A9">
        <w:rPr>
          <w:rFonts w:ascii="Arial" w:hAnsi="Arial" w:cs="Arial"/>
          <w:b/>
          <w:color w:val="000000" w:themeColor="text1"/>
          <w:sz w:val="20"/>
          <w:szCs w:val="20"/>
          <w:lang w:val="de-DE"/>
        </w:rPr>
        <w:t>DATA</w:t>
      </w:r>
    </w:p>
    <w:p w14:paraId="3DF147F8" w14:textId="77777777" w:rsidR="00E82653" w:rsidRPr="006B07A9" w:rsidRDefault="00E82653" w:rsidP="00432D23">
      <w:pPr>
        <w:rPr>
          <w:rFonts w:ascii="Arial" w:hAnsi="Arial" w:cs="Arial"/>
          <w:bCs/>
          <w:color w:val="000000" w:themeColor="text1"/>
          <w:sz w:val="20"/>
          <w:szCs w:val="20"/>
          <w:lang w:val="de-DE"/>
        </w:rPr>
      </w:pPr>
    </w:p>
    <w:p w14:paraId="4F052BCC" w14:textId="3453FA35" w:rsidR="006B07A9" w:rsidRPr="006B07A9" w:rsidRDefault="006B07A9" w:rsidP="00432D23">
      <w:pPr>
        <w:rPr>
          <w:rFonts w:ascii="Arial" w:hAnsi="Arial" w:cs="Arial"/>
          <w:bCs/>
          <w:color w:val="000000" w:themeColor="text1"/>
          <w:sz w:val="20"/>
          <w:szCs w:val="20"/>
          <w:lang w:val="de-DE"/>
        </w:rPr>
      </w:pPr>
      <w:r w:rsidRPr="006B07A9">
        <w:rPr>
          <w:rFonts w:ascii="Arial" w:hAnsi="Arial" w:cs="Arial"/>
          <w:bCs/>
          <w:color w:val="000000" w:themeColor="text1"/>
          <w:sz w:val="20"/>
          <w:szCs w:val="20"/>
          <w:lang w:val="de-DE"/>
        </w:rPr>
        <w:t xml:space="preserve">NTT DATA – ein Teil der NTT Group – ist Trusted Global Innovator von Business- und IT-Lösungen mit Hauptsitz in Tokio. Wir unterstützen unsere Kunden bei ihrer Transformation durch Consulting, Branchenlösungen, Business </w:t>
      </w:r>
      <w:proofErr w:type="spellStart"/>
      <w:r w:rsidRPr="006B07A9">
        <w:rPr>
          <w:rFonts w:ascii="Arial" w:hAnsi="Arial" w:cs="Arial"/>
          <w:bCs/>
          <w:color w:val="000000" w:themeColor="text1"/>
          <w:sz w:val="20"/>
          <w:szCs w:val="20"/>
          <w:lang w:val="de-DE"/>
        </w:rPr>
        <w:t>Process</w:t>
      </w:r>
      <w:proofErr w:type="spellEnd"/>
      <w:r w:rsidRPr="006B07A9">
        <w:rPr>
          <w:rFonts w:ascii="Arial" w:hAnsi="Arial" w:cs="Arial"/>
          <w:bCs/>
          <w:color w:val="000000" w:themeColor="text1"/>
          <w:sz w:val="20"/>
          <w:szCs w:val="20"/>
          <w:lang w:val="de-DE"/>
        </w:rPr>
        <w:t xml:space="preserve"> Services, Digital- und IT-Modernisierung und </w:t>
      </w:r>
      <w:proofErr w:type="spellStart"/>
      <w:r w:rsidRPr="006B07A9">
        <w:rPr>
          <w:rFonts w:ascii="Arial" w:hAnsi="Arial" w:cs="Arial"/>
          <w:bCs/>
          <w:color w:val="000000" w:themeColor="text1"/>
          <w:sz w:val="20"/>
          <w:szCs w:val="20"/>
          <w:lang w:val="de-DE"/>
        </w:rPr>
        <w:t>Managed</w:t>
      </w:r>
      <w:proofErr w:type="spellEnd"/>
      <w:r w:rsidRPr="006B07A9">
        <w:rPr>
          <w:rFonts w:ascii="Arial" w:hAnsi="Arial" w:cs="Arial"/>
          <w:bCs/>
          <w:color w:val="000000" w:themeColor="text1"/>
          <w:sz w:val="20"/>
          <w:szCs w:val="20"/>
          <w:lang w:val="de-DE"/>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9" w:history="1">
        <w:r w:rsidRPr="00E82653">
          <w:rPr>
            <w:rStyle w:val="Hyperlink"/>
            <w:rFonts w:ascii="Arial" w:hAnsi="Arial" w:cs="Arial"/>
            <w:bCs/>
            <w:sz w:val="20"/>
            <w:szCs w:val="20"/>
            <w:lang w:val="de-DE"/>
          </w:rPr>
          <w:t>nttdata.com.</w:t>
        </w:r>
      </w:hyperlink>
    </w:p>
    <w:p w14:paraId="6440FCAF" w14:textId="77777777" w:rsidR="006B07A9" w:rsidRDefault="006B07A9" w:rsidP="00432D23">
      <w:pPr>
        <w:rPr>
          <w:rFonts w:ascii="Arial" w:hAnsi="Arial" w:cs="Arial"/>
          <w:b/>
          <w:color w:val="000000" w:themeColor="text1"/>
          <w:sz w:val="20"/>
          <w:szCs w:val="20"/>
          <w:lang w:val="de-DE"/>
        </w:rPr>
      </w:pPr>
    </w:p>
    <w:p w14:paraId="20577821" w14:textId="77777777" w:rsidR="006B07A9" w:rsidRDefault="006B07A9" w:rsidP="00432D23">
      <w:pPr>
        <w:rPr>
          <w:rFonts w:ascii="Arial" w:hAnsi="Arial" w:cs="Arial"/>
          <w:b/>
          <w:color w:val="000000" w:themeColor="text1"/>
          <w:sz w:val="20"/>
          <w:szCs w:val="20"/>
          <w:lang w:val="de-DE"/>
        </w:rPr>
      </w:pPr>
    </w:p>
    <w:p w14:paraId="77059978" w14:textId="4408CAC3" w:rsidR="000222DE" w:rsidRPr="000222DE" w:rsidRDefault="000222DE" w:rsidP="00432D23">
      <w:pPr>
        <w:rPr>
          <w:rFonts w:ascii="Arial" w:hAnsi="Arial" w:cs="Arial"/>
          <w:b/>
          <w:color w:val="000000" w:themeColor="text1"/>
          <w:sz w:val="20"/>
          <w:szCs w:val="20"/>
          <w:lang w:val="de-DE"/>
        </w:rPr>
      </w:pPr>
      <w:r w:rsidRPr="000222DE">
        <w:rPr>
          <w:rFonts w:ascii="Arial" w:hAnsi="Arial" w:cs="Arial"/>
          <w:b/>
          <w:color w:val="000000" w:themeColor="text1"/>
          <w:sz w:val="20"/>
          <w:szCs w:val="20"/>
          <w:lang w:val="de-DE"/>
        </w:rPr>
        <w:t>Pressekontakt für Deutschland, Österreich und Schweiz:</w:t>
      </w:r>
    </w:p>
    <w:p w14:paraId="2CDD942B" w14:textId="77777777" w:rsidR="000222DE" w:rsidRPr="000222DE" w:rsidRDefault="000222DE" w:rsidP="00432D23">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7"/>
        <w:gridCol w:w="4111"/>
      </w:tblGrid>
      <w:tr w:rsidR="00156B58" w:rsidRPr="00C46679" w14:paraId="0575235F" w14:textId="77777777" w:rsidTr="00227A33">
        <w:tc>
          <w:tcPr>
            <w:tcW w:w="2661" w:type="pct"/>
          </w:tcPr>
          <w:p w14:paraId="7722478F"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color w:val="000000" w:themeColor="text1"/>
                <w:sz w:val="20"/>
                <w:szCs w:val="20"/>
                <w:lang w:val="de-AT" w:eastAsia="en-US"/>
              </w:rPr>
              <w:t xml:space="preserve">NTT DATA </w:t>
            </w:r>
            <w:r w:rsidRPr="00156B58">
              <w:rPr>
                <w:rFonts w:ascii="Arial" w:eastAsiaTheme="minorHAnsi" w:hAnsi="Arial" w:cs="Arial"/>
                <w:sz w:val="20"/>
                <w:szCs w:val="20"/>
                <w:lang w:val="de-AT" w:eastAsia="en-US"/>
              </w:rPr>
              <w:t>DACH</w:t>
            </w:r>
          </w:p>
          <w:p w14:paraId="7920236B"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Cornelia Spitzer, BA</w:t>
            </w:r>
          </w:p>
          <w:p w14:paraId="60FBC46B"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 xml:space="preserve">Press Manager DACH </w:t>
            </w:r>
          </w:p>
          <w:p w14:paraId="35AB2326"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Tel.: +43 664 8847 8903</w:t>
            </w:r>
          </w:p>
          <w:p w14:paraId="01704053" w14:textId="77777777" w:rsidR="00156B58" w:rsidRPr="00156B58" w:rsidRDefault="00156B58" w:rsidP="00432D23">
            <w:pPr>
              <w:pStyle w:val="StandardWeb"/>
              <w:spacing w:before="0" w:beforeAutospacing="0" w:after="0" w:afterAutospacing="0"/>
              <w:ind w:right="1031"/>
              <w:rPr>
                <w:rFonts w:ascii="Arial" w:hAnsi="Arial" w:cs="Arial"/>
                <w:sz w:val="20"/>
                <w:szCs w:val="20"/>
                <w:lang w:val="de-AT"/>
              </w:rPr>
            </w:pPr>
            <w:r w:rsidRPr="00156B58">
              <w:rPr>
                <w:rFonts w:ascii="Arial" w:hAnsi="Arial" w:cs="Arial"/>
                <w:sz w:val="20"/>
                <w:szCs w:val="20"/>
                <w:lang w:val="de-AT"/>
              </w:rPr>
              <w:t xml:space="preserve">E-Mail: </w:t>
            </w:r>
            <w:hyperlink r:id="rId20" w:history="1">
              <w:r w:rsidRPr="00156B58">
                <w:rPr>
                  <w:rStyle w:val="Hyperlink"/>
                  <w:rFonts w:ascii="Arial" w:hAnsi="Arial" w:cs="Arial"/>
                  <w:sz w:val="20"/>
                  <w:szCs w:val="20"/>
                  <w:lang w:val="de-AT"/>
                </w:rPr>
                <w:t>cornelia.spitzer@nttdata.com</w:t>
              </w:r>
            </w:hyperlink>
          </w:p>
          <w:p w14:paraId="4A60699F"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p>
          <w:p w14:paraId="6FC0DED0" w14:textId="77777777" w:rsidR="00156B58" w:rsidRPr="00156B58" w:rsidRDefault="00156B58" w:rsidP="00432D23">
            <w:pPr>
              <w:pStyle w:val="StandardWeb"/>
              <w:spacing w:before="0" w:beforeAutospacing="0" w:after="0" w:afterAutospacing="0"/>
              <w:ind w:right="39"/>
              <w:rPr>
                <w:rFonts w:ascii="Arial" w:eastAsiaTheme="minorHAnsi" w:hAnsi="Arial" w:cs="Arial"/>
                <w:color w:val="000000" w:themeColor="text1"/>
                <w:sz w:val="20"/>
                <w:szCs w:val="20"/>
                <w:lang w:val="de-AT" w:eastAsia="en-US"/>
              </w:rPr>
            </w:pPr>
            <w:r w:rsidRPr="00156B58">
              <w:rPr>
                <w:rFonts w:ascii="Arial" w:eastAsiaTheme="minorHAnsi" w:hAnsi="Arial" w:cs="Arial"/>
                <w:color w:val="000000" w:themeColor="text1"/>
                <w:sz w:val="20"/>
                <w:szCs w:val="20"/>
                <w:lang w:val="de-AT" w:eastAsia="en-US"/>
              </w:rPr>
              <w:t>Storymaker Agentur für Public Relations GmbH</w:t>
            </w:r>
          </w:p>
          <w:p w14:paraId="5530C600" w14:textId="77777777" w:rsidR="00156B58" w:rsidRPr="009504F5" w:rsidRDefault="00156B58" w:rsidP="00432D23">
            <w:pPr>
              <w:pStyle w:val="StandardWeb"/>
              <w:spacing w:before="0" w:beforeAutospacing="0" w:after="0" w:afterAutospacing="0"/>
              <w:ind w:right="453"/>
              <w:rPr>
                <w:rFonts w:ascii="Arial" w:eastAsiaTheme="minorHAnsi" w:hAnsi="Arial" w:cs="Arial"/>
                <w:color w:val="000000" w:themeColor="text1"/>
                <w:sz w:val="20"/>
                <w:szCs w:val="20"/>
                <w:lang w:val="en-US" w:eastAsia="en-US"/>
              </w:rPr>
            </w:pPr>
            <w:r w:rsidRPr="009504F5">
              <w:rPr>
                <w:rFonts w:ascii="Arial" w:eastAsiaTheme="minorHAnsi" w:hAnsi="Arial" w:cs="Arial"/>
                <w:color w:val="000000" w:themeColor="text1"/>
                <w:sz w:val="20"/>
                <w:szCs w:val="20"/>
                <w:lang w:val="en-US" w:eastAsia="en-US"/>
              </w:rPr>
              <w:t>Gabriela Ölschläger</w:t>
            </w:r>
          </w:p>
          <w:p w14:paraId="4B28D254" w14:textId="77777777" w:rsidR="00156B58" w:rsidRPr="000222DE" w:rsidRDefault="00156B58" w:rsidP="00432D2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Senior Consultant</w:t>
            </w:r>
          </w:p>
          <w:p w14:paraId="7819C2AB" w14:textId="77777777" w:rsidR="00156B58" w:rsidRPr="000222DE" w:rsidRDefault="00156B58" w:rsidP="00432D2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Tel.: +49 7071 93872 217</w:t>
            </w:r>
          </w:p>
          <w:p w14:paraId="0F4E1861" w14:textId="77777777" w:rsidR="00156B58" w:rsidRPr="00CD08D1" w:rsidRDefault="00156B58" w:rsidP="00432D23">
            <w:pPr>
              <w:pStyle w:val="StandardWeb"/>
              <w:spacing w:before="0" w:beforeAutospacing="0" w:after="0" w:afterAutospacing="0"/>
              <w:ind w:right="747"/>
              <w:rPr>
                <w:rFonts w:ascii="Arial" w:eastAsiaTheme="minorHAnsi" w:hAnsi="Arial" w:cs="Arial"/>
                <w:color w:val="0000FF"/>
                <w:sz w:val="20"/>
                <w:szCs w:val="20"/>
                <w:u w:val="single"/>
                <w:lang w:val="de-AT" w:eastAsia="en-US"/>
              </w:rPr>
            </w:pPr>
            <w:r w:rsidRPr="00CD08D1">
              <w:rPr>
                <w:rFonts w:ascii="Arial" w:eastAsiaTheme="minorHAnsi" w:hAnsi="Arial" w:cs="Arial"/>
                <w:color w:val="000000" w:themeColor="text1"/>
                <w:sz w:val="20"/>
                <w:szCs w:val="20"/>
                <w:lang w:val="de-AT" w:eastAsia="en-US"/>
              </w:rPr>
              <w:t xml:space="preserve">E-Mail: </w:t>
            </w:r>
            <w:hyperlink r:id="rId21" w:history="1">
              <w:r w:rsidRPr="00CD08D1">
                <w:rPr>
                  <w:rStyle w:val="Hyperlink"/>
                  <w:rFonts w:ascii="Arial" w:eastAsiaTheme="minorHAnsi" w:hAnsi="Arial" w:cs="Arial"/>
                  <w:sz w:val="20"/>
                  <w:szCs w:val="20"/>
                  <w:lang w:val="de-AT" w:eastAsia="en-US"/>
                </w:rPr>
                <w:t>g.oelschlaeger@storymaker.de</w:t>
              </w:r>
            </w:hyperlink>
          </w:p>
        </w:tc>
        <w:tc>
          <w:tcPr>
            <w:tcW w:w="2339" w:type="pct"/>
          </w:tcPr>
          <w:p w14:paraId="3940C93E" w14:textId="77777777" w:rsidR="00156B58" w:rsidRPr="00CD08D1" w:rsidRDefault="00156B58" w:rsidP="00432D23">
            <w:pPr>
              <w:ind w:right="-246"/>
              <w:rPr>
                <w:rFonts w:ascii="Arial" w:eastAsiaTheme="minorHAnsi" w:hAnsi="Arial" w:cs="Arial"/>
                <w:color w:val="000000" w:themeColor="text1"/>
                <w:sz w:val="20"/>
                <w:szCs w:val="20"/>
                <w:lang w:val="de-AT" w:eastAsia="en-US"/>
              </w:rPr>
            </w:pPr>
          </w:p>
        </w:tc>
      </w:tr>
    </w:tbl>
    <w:p w14:paraId="6BF372BB" w14:textId="2E2C5E16" w:rsidR="005363A9" w:rsidRPr="00156B58" w:rsidRDefault="005363A9" w:rsidP="00432D23">
      <w:pPr>
        <w:ind w:right="1417"/>
        <w:rPr>
          <w:rFonts w:ascii="Arial" w:eastAsiaTheme="minorHAnsi" w:hAnsi="Arial" w:cs="Arial"/>
          <w:color w:val="000000" w:themeColor="text1"/>
          <w:sz w:val="20"/>
          <w:szCs w:val="20"/>
          <w:lang w:val="de-AT" w:eastAsia="en-US"/>
        </w:rPr>
      </w:pPr>
    </w:p>
    <w:sectPr w:rsidR="005363A9" w:rsidRPr="00156B58" w:rsidSect="005E3785">
      <w:headerReference w:type="default" r:id="rId22"/>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4646" w14:textId="77777777" w:rsidR="00A353D3" w:rsidRDefault="00A353D3" w:rsidP="00845677">
      <w:r>
        <w:separator/>
      </w:r>
    </w:p>
  </w:endnote>
  <w:endnote w:type="continuationSeparator" w:id="0">
    <w:p w14:paraId="20792786" w14:textId="77777777" w:rsidR="00A353D3" w:rsidRDefault="00A353D3"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A90D" w14:textId="77777777" w:rsidR="00A353D3" w:rsidRDefault="00A353D3" w:rsidP="00845677">
      <w:r>
        <w:separator/>
      </w:r>
    </w:p>
  </w:footnote>
  <w:footnote w:type="continuationSeparator" w:id="0">
    <w:p w14:paraId="58FFB24C" w14:textId="77777777" w:rsidR="00A353D3" w:rsidRDefault="00A353D3"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897BAC"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E32D0"/>
    <w:multiLevelType w:val="hybridMultilevel"/>
    <w:tmpl w:val="29AC23C4"/>
    <w:lvl w:ilvl="0" w:tplc="81C4E07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C8574F"/>
    <w:multiLevelType w:val="hybridMultilevel"/>
    <w:tmpl w:val="796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proofState w:spelling="clean" w:grammar="clean"/>
  <w:trackRevisions/>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061A5"/>
    <w:rsid w:val="00010FAD"/>
    <w:rsid w:val="00014A07"/>
    <w:rsid w:val="00014B0A"/>
    <w:rsid w:val="00016168"/>
    <w:rsid w:val="00020354"/>
    <w:rsid w:val="0002088A"/>
    <w:rsid w:val="000222DE"/>
    <w:rsid w:val="000232D1"/>
    <w:rsid w:val="000252F0"/>
    <w:rsid w:val="0002570A"/>
    <w:rsid w:val="000267B2"/>
    <w:rsid w:val="00026CE8"/>
    <w:rsid w:val="000308CD"/>
    <w:rsid w:val="00031245"/>
    <w:rsid w:val="000442F9"/>
    <w:rsid w:val="0004464F"/>
    <w:rsid w:val="00045132"/>
    <w:rsid w:val="0004536C"/>
    <w:rsid w:val="00045566"/>
    <w:rsid w:val="00051BDD"/>
    <w:rsid w:val="00062830"/>
    <w:rsid w:val="00063320"/>
    <w:rsid w:val="00064ADA"/>
    <w:rsid w:val="00065D20"/>
    <w:rsid w:val="00072741"/>
    <w:rsid w:val="00072D9C"/>
    <w:rsid w:val="000733D4"/>
    <w:rsid w:val="000743FE"/>
    <w:rsid w:val="00075B30"/>
    <w:rsid w:val="000773A9"/>
    <w:rsid w:val="00083D1D"/>
    <w:rsid w:val="00085227"/>
    <w:rsid w:val="00085B8D"/>
    <w:rsid w:val="00086EDB"/>
    <w:rsid w:val="00086EF9"/>
    <w:rsid w:val="0009415B"/>
    <w:rsid w:val="00094C54"/>
    <w:rsid w:val="000A013A"/>
    <w:rsid w:val="000A199F"/>
    <w:rsid w:val="000A3E3C"/>
    <w:rsid w:val="000A5806"/>
    <w:rsid w:val="000A64A8"/>
    <w:rsid w:val="000C160C"/>
    <w:rsid w:val="000C72CB"/>
    <w:rsid w:val="000D0089"/>
    <w:rsid w:val="000D0A8C"/>
    <w:rsid w:val="000D3581"/>
    <w:rsid w:val="000D4EC7"/>
    <w:rsid w:val="000D79B5"/>
    <w:rsid w:val="000E39A5"/>
    <w:rsid w:val="000E4C43"/>
    <w:rsid w:val="000F0259"/>
    <w:rsid w:val="000F1928"/>
    <w:rsid w:val="000F2843"/>
    <w:rsid w:val="00106590"/>
    <w:rsid w:val="00107DCC"/>
    <w:rsid w:val="00114ADE"/>
    <w:rsid w:val="00120585"/>
    <w:rsid w:val="00125211"/>
    <w:rsid w:val="0012576C"/>
    <w:rsid w:val="00134391"/>
    <w:rsid w:val="001410A2"/>
    <w:rsid w:val="00146B5B"/>
    <w:rsid w:val="001516BF"/>
    <w:rsid w:val="00151DB0"/>
    <w:rsid w:val="00156335"/>
    <w:rsid w:val="00156B58"/>
    <w:rsid w:val="00164476"/>
    <w:rsid w:val="00164F1A"/>
    <w:rsid w:val="00167CFE"/>
    <w:rsid w:val="00170CFE"/>
    <w:rsid w:val="00172728"/>
    <w:rsid w:val="001735A7"/>
    <w:rsid w:val="00177094"/>
    <w:rsid w:val="001909C2"/>
    <w:rsid w:val="00195F33"/>
    <w:rsid w:val="00196760"/>
    <w:rsid w:val="00196799"/>
    <w:rsid w:val="00197696"/>
    <w:rsid w:val="001A3EA7"/>
    <w:rsid w:val="001B05DE"/>
    <w:rsid w:val="001B2A2C"/>
    <w:rsid w:val="001B4A0D"/>
    <w:rsid w:val="001B6193"/>
    <w:rsid w:val="001B6BCC"/>
    <w:rsid w:val="001C4771"/>
    <w:rsid w:val="001C6FF8"/>
    <w:rsid w:val="001D1279"/>
    <w:rsid w:val="001D1D2C"/>
    <w:rsid w:val="001D2C5E"/>
    <w:rsid w:val="001E2D82"/>
    <w:rsid w:val="001E4D86"/>
    <w:rsid w:val="001E5494"/>
    <w:rsid w:val="001F58CB"/>
    <w:rsid w:val="001F6DE0"/>
    <w:rsid w:val="001F7DD6"/>
    <w:rsid w:val="00200013"/>
    <w:rsid w:val="00205AE2"/>
    <w:rsid w:val="00210FFD"/>
    <w:rsid w:val="00216EE3"/>
    <w:rsid w:val="0022002D"/>
    <w:rsid w:val="00220032"/>
    <w:rsid w:val="00222328"/>
    <w:rsid w:val="0022437A"/>
    <w:rsid w:val="002248FF"/>
    <w:rsid w:val="00225889"/>
    <w:rsid w:val="00231BA1"/>
    <w:rsid w:val="0023620D"/>
    <w:rsid w:val="00236858"/>
    <w:rsid w:val="00241296"/>
    <w:rsid w:val="00242DD2"/>
    <w:rsid w:val="00243E7A"/>
    <w:rsid w:val="00245C24"/>
    <w:rsid w:val="00245FF1"/>
    <w:rsid w:val="002473B4"/>
    <w:rsid w:val="002504E4"/>
    <w:rsid w:val="00263A49"/>
    <w:rsid w:val="0026780F"/>
    <w:rsid w:val="0027099C"/>
    <w:rsid w:val="00270AFF"/>
    <w:rsid w:val="002736ED"/>
    <w:rsid w:val="00273B5D"/>
    <w:rsid w:val="00274381"/>
    <w:rsid w:val="00275EB7"/>
    <w:rsid w:val="00275ED7"/>
    <w:rsid w:val="00276328"/>
    <w:rsid w:val="0027678D"/>
    <w:rsid w:val="0029234D"/>
    <w:rsid w:val="00293734"/>
    <w:rsid w:val="00295844"/>
    <w:rsid w:val="00295AE0"/>
    <w:rsid w:val="002A0692"/>
    <w:rsid w:val="002A24E3"/>
    <w:rsid w:val="002A3034"/>
    <w:rsid w:val="002A4564"/>
    <w:rsid w:val="002A7C5A"/>
    <w:rsid w:val="002B04AC"/>
    <w:rsid w:val="002B28D1"/>
    <w:rsid w:val="002B5042"/>
    <w:rsid w:val="002B556D"/>
    <w:rsid w:val="002B6A2B"/>
    <w:rsid w:val="002B705A"/>
    <w:rsid w:val="002C5A8D"/>
    <w:rsid w:val="002D19F1"/>
    <w:rsid w:val="002D1A1F"/>
    <w:rsid w:val="002E056D"/>
    <w:rsid w:val="002E2542"/>
    <w:rsid w:val="002E2CF7"/>
    <w:rsid w:val="002E74E7"/>
    <w:rsid w:val="002F2583"/>
    <w:rsid w:val="00300D06"/>
    <w:rsid w:val="0030394F"/>
    <w:rsid w:val="00304F73"/>
    <w:rsid w:val="0030617F"/>
    <w:rsid w:val="00307044"/>
    <w:rsid w:val="00310709"/>
    <w:rsid w:val="0031102E"/>
    <w:rsid w:val="00314B29"/>
    <w:rsid w:val="00320775"/>
    <w:rsid w:val="00321127"/>
    <w:rsid w:val="0033127F"/>
    <w:rsid w:val="003314D4"/>
    <w:rsid w:val="00334FD3"/>
    <w:rsid w:val="00336E4F"/>
    <w:rsid w:val="00344BF3"/>
    <w:rsid w:val="00346864"/>
    <w:rsid w:val="00346FF1"/>
    <w:rsid w:val="0035253D"/>
    <w:rsid w:val="00352ACF"/>
    <w:rsid w:val="00354D0F"/>
    <w:rsid w:val="00356B05"/>
    <w:rsid w:val="0036058B"/>
    <w:rsid w:val="00363FA1"/>
    <w:rsid w:val="00365742"/>
    <w:rsid w:val="003677A8"/>
    <w:rsid w:val="00367B23"/>
    <w:rsid w:val="00377F22"/>
    <w:rsid w:val="00380D0D"/>
    <w:rsid w:val="00385F71"/>
    <w:rsid w:val="0038762F"/>
    <w:rsid w:val="00387B6C"/>
    <w:rsid w:val="0039177E"/>
    <w:rsid w:val="00392DEB"/>
    <w:rsid w:val="003971F6"/>
    <w:rsid w:val="003977EB"/>
    <w:rsid w:val="003B18A1"/>
    <w:rsid w:val="003B1F0D"/>
    <w:rsid w:val="003B2025"/>
    <w:rsid w:val="003B6460"/>
    <w:rsid w:val="003C047B"/>
    <w:rsid w:val="003C2570"/>
    <w:rsid w:val="003C2D7C"/>
    <w:rsid w:val="003C34E1"/>
    <w:rsid w:val="003D0B40"/>
    <w:rsid w:val="003D1278"/>
    <w:rsid w:val="003D2E54"/>
    <w:rsid w:val="003D7C6A"/>
    <w:rsid w:val="003E0D86"/>
    <w:rsid w:val="003E18F3"/>
    <w:rsid w:val="003E29BB"/>
    <w:rsid w:val="003E5A47"/>
    <w:rsid w:val="003F0BD3"/>
    <w:rsid w:val="003F0E8F"/>
    <w:rsid w:val="003F2610"/>
    <w:rsid w:val="003F2BD7"/>
    <w:rsid w:val="003F2F00"/>
    <w:rsid w:val="003F4B6F"/>
    <w:rsid w:val="004008DD"/>
    <w:rsid w:val="00400DE4"/>
    <w:rsid w:val="004079AD"/>
    <w:rsid w:val="00411AD7"/>
    <w:rsid w:val="00412AFE"/>
    <w:rsid w:val="00420C40"/>
    <w:rsid w:val="00425C0E"/>
    <w:rsid w:val="00426B14"/>
    <w:rsid w:val="00426C52"/>
    <w:rsid w:val="0042773A"/>
    <w:rsid w:val="00432D23"/>
    <w:rsid w:val="00434232"/>
    <w:rsid w:val="004368B1"/>
    <w:rsid w:val="00440250"/>
    <w:rsid w:val="00441770"/>
    <w:rsid w:val="00442EF7"/>
    <w:rsid w:val="0044304F"/>
    <w:rsid w:val="00446A44"/>
    <w:rsid w:val="00447505"/>
    <w:rsid w:val="004604B6"/>
    <w:rsid w:val="00460CC7"/>
    <w:rsid w:val="00463A4E"/>
    <w:rsid w:val="00464D69"/>
    <w:rsid w:val="00465B23"/>
    <w:rsid w:val="00466F4B"/>
    <w:rsid w:val="004762F0"/>
    <w:rsid w:val="00476C85"/>
    <w:rsid w:val="0048188C"/>
    <w:rsid w:val="00481FC9"/>
    <w:rsid w:val="0048213E"/>
    <w:rsid w:val="00482990"/>
    <w:rsid w:val="00486565"/>
    <w:rsid w:val="00486D0F"/>
    <w:rsid w:val="00491448"/>
    <w:rsid w:val="0049186C"/>
    <w:rsid w:val="00496034"/>
    <w:rsid w:val="00496902"/>
    <w:rsid w:val="00496FA7"/>
    <w:rsid w:val="004A1C37"/>
    <w:rsid w:val="004A3A04"/>
    <w:rsid w:val="004B1A5B"/>
    <w:rsid w:val="004C3826"/>
    <w:rsid w:val="004C7ED0"/>
    <w:rsid w:val="004D1BE2"/>
    <w:rsid w:val="004D644C"/>
    <w:rsid w:val="004E0A44"/>
    <w:rsid w:val="004E0B83"/>
    <w:rsid w:val="004E1E82"/>
    <w:rsid w:val="004E5398"/>
    <w:rsid w:val="004E6893"/>
    <w:rsid w:val="004F1679"/>
    <w:rsid w:val="004F3D02"/>
    <w:rsid w:val="00502C53"/>
    <w:rsid w:val="00504427"/>
    <w:rsid w:val="0050561D"/>
    <w:rsid w:val="005113B5"/>
    <w:rsid w:val="00513140"/>
    <w:rsid w:val="00513938"/>
    <w:rsid w:val="00523A3A"/>
    <w:rsid w:val="00527C10"/>
    <w:rsid w:val="00530480"/>
    <w:rsid w:val="005313B9"/>
    <w:rsid w:val="005363A9"/>
    <w:rsid w:val="0055131E"/>
    <w:rsid w:val="00553104"/>
    <w:rsid w:val="0055763B"/>
    <w:rsid w:val="005625FC"/>
    <w:rsid w:val="00562776"/>
    <w:rsid w:val="00566E3C"/>
    <w:rsid w:val="0057090B"/>
    <w:rsid w:val="0057518E"/>
    <w:rsid w:val="005760B1"/>
    <w:rsid w:val="005838AC"/>
    <w:rsid w:val="00585F49"/>
    <w:rsid w:val="005905EF"/>
    <w:rsid w:val="00592080"/>
    <w:rsid w:val="00594539"/>
    <w:rsid w:val="0059583D"/>
    <w:rsid w:val="005A6D11"/>
    <w:rsid w:val="005B15DB"/>
    <w:rsid w:val="005B58EB"/>
    <w:rsid w:val="005B6F3F"/>
    <w:rsid w:val="005C3F75"/>
    <w:rsid w:val="005C44D9"/>
    <w:rsid w:val="005C5457"/>
    <w:rsid w:val="005D2DBF"/>
    <w:rsid w:val="005D3D3B"/>
    <w:rsid w:val="005E1394"/>
    <w:rsid w:val="005E1D39"/>
    <w:rsid w:val="005E3652"/>
    <w:rsid w:val="005E3785"/>
    <w:rsid w:val="005E6154"/>
    <w:rsid w:val="005E6BFE"/>
    <w:rsid w:val="005F12A2"/>
    <w:rsid w:val="005F17FF"/>
    <w:rsid w:val="005F2771"/>
    <w:rsid w:val="005F410F"/>
    <w:rsid w:val="005F5862"/>
    <w:rsid w:val="005F5A8F"/>
    <w:rsid w:val="0060077D"/>
    <w:rsid w:val="00604831"/>
    <w:rsid w:val="0061093D"/>
    <w:rsid w:val="00616FC7"/>
    <w:rsid w:val="00621FA1"/>
    <w:rsid w:val="00623DE3"/>
    <w:rsid w:val="00624C22"/>
    <w:rsid w:val="0062546D"/>
    <w:rsid w:val="006261E9"/>
    <w:rsid w:val="0062733A"/>
    <w:rsid w:val="006335AF"/>
    <w:rsid w:val="00633AA7"/>
    <w:rsid w:val="00633D43"/>
    <w:rsid w:val="00634760"/>
    <w:rsid w:val="00634EE4"/>
    <w:rsid w:val="00636885"/>
    <w:rsid w:val="00641089"/>
    <w:rsid w:val="00645BD9"/>
    <w:rsid w:val="00646256"/>
    <w:rsid w:val="00646B91"/>
    <w:rsid w:val="00646E55"/>
    <w:rsid w:val="00651153"/>
    <w:rsid w:val="00652894"/>
    <w:rsid w:val="0065433A"/>
    <w:rsid w:val="0066345B"/>
    <w:rsid w:val="00670C8A"/>
    <w:rsid w:val="006716B9"/>
    <w:rsid w:val="0067280D"/>
    <w:rsid w:val="00687B19"/>
    <w:rsid w:val="00690CD6"/>
    <w:rsid w:val="00691844"/>
    <w:rsid w:val="00697892"/>
    <w:rsid w:val="006A06F5"/>
    <w:rsid w:val="006A1735"/>
    <w:rsid w:val="006A18D0"/>
    <w:rsid w:val="006A23CD"/>
    <w:rsid w:val="006A6CCB"/>
    <w:rsid w:val="006A710C"/>
    <w:rsid w:val="006B07A9"/>
    <w:rsid w:val="006B58C1"/>
    <w:rsid w:val="006C002D"/>
    <w:rsid w:val="006C0BE7"/>
    <w:rsid w:val="006C1726"/>
    <w:rsid w:val="006C68BD"/>
    <w:rsid w:val="006E037B"/>
    <w:rsid w:val="006E295A"/>
    <w:rsid w:val="006E60CD"/>
    <w:rsid w:val="006F0BD4"/>
    <w:rsid w:val="007035A7"/>
    <w:rsid w:val="00706420"/>
    <w:rsid w:val="007065D1"/>
    <w:rsid w:val="00707AD2"/>
    <w:rsid w:val="00710EDF"/>
    <w:rsid w:val="00711507"/>
    <w:rsid w:val="0071176D"/>
    <w:rsid w:val="007124D5"/>
    <w:rsid w:val="00714BBF"/>
    <w:rsid w:val="00721C76"/>
    <w:rsid w:val="00723228"/>
    <w:rsid w:val="00726EAD"/>
    <w:rsid w:val="007304B4"/>
    <w:rsid w:val="0073217D"/>
    <w:rsid w:val="0073550F"/>
    <w:rsid w:val="00736CBC"/>
    <w:rsid w:val="007426F4"/>
    <w:rsid w:val="00752923"/>
    <w:rsid w:val="007618D7"/>
    <w:rsid w:val="00763678"/>
    <w:rsid w:val="00765D98"/>
    <w:rsid w:val="007715C3"/>
    <w:rsid w:val="007723A6"/>
    <w:rsid w:val="00776863"/>
    <w:rsid w:val="00781762"/>
    <w:rsid w:val="00793D20"/>
    <w:rsid w:val="00796BE1"/>
    <w:rsid w:val="00796EAD"/>
    <w:rsid w:val="00797A0F"/>
    <w:rsid w:val="007A7462"/>
    <w:rsid w:val="007A7EF5"/>
    <w:rsid w:val="007C423E"/>
    <w:rsid w:val="007C4BD2"/>
    <w:rsid w:val="007C5591"/>
    <w:rsid w:val="007C5E2C"/>
    <w:rsid w:val="007C615F"/>
    <w:rsid w:val="007C6282"/>
    <w:rsid w:val="007C6484"/>
    <w:rsid w:val="007C6BC5"/>
    <w:rsid w:val="007D3D27"/>
    <w:rsid w:val="007D4A20"/>
    <w:rsid w:val="007E01E7"/>
    <w:rsid w:val="007E0C74"/>
    <w:rsid w:val="007E1252"/>
    <w:rsid w:val="007E3EF9"/>
    <w:rsid w:val="007E4A06"/>
    <w:rsid w:val="007F204E"/>
    <w:rsid w:val="00800B52"/>
    <w:rsid w:val="00803A98"/>
    <w:rsid w:val="0080746C"/>
    <w:rsid w:val="0081123E"/>
    <w:rsid w:val="00816BC5"/>
    <w:rsid w:val="008201CB"/>
    <w:rsid w:val="00820376"/>
    <w:rsid w:val="00824297"/>
    <w:rsid w:val="00830683"/>
    <w:rsid w:val="00833642"/>
    <w:rsid w:val="00841700"/>
    <w:rsid w:val="00842CC0"/>
    <w:rsid w:val="00845677"/>
    <w:rsid w:val="00845969"/>
    <w:rsid w:val="00846565"/>
    <w:rsid w:val="008531C1"/>
    <w:rsid w:val="00855B1A"/>
    <w:rsid w:val="008602FE"/>
    <w:rsid w:val="00862439"/>
    <w:rsid w:val="008634BE"/>
    <w:rsid w:val="0086535D"/>
    <w:rsid w:val="00867A11"/>
    <w:rsid w:val="00882AAD"/>
    <w:rsid w:val="008845D8"/>
    <w:rsid w:val="00890979"/>
    <w:rsid w:val="0089392A"/>
    <w:rsid w:val="00894FFB"/>
    <w:rsid w:val="00895BD2"/>
    <w:rsid w:val="00896B8D"/>
    <w:rsid w:val="00896F82"/>
    <w:rsid w:val="00897BAC"/>
    <w:rsid w:val="008A1ABD"/>
    <w:rsid w:val="008A31A2"/>
    <w:rsid w:val="008A3A00"/>
    <w:rsid w:val="008A3DB9"/>
    <w:rsid w:val="008A595B"/>
    <w:rsid w:val="008A7C72"/>
    <w:rsid w:val="008B1588"/>
    <w:rsid w:val="008B165D"/>
    <w:rsid w:val="008B2BEF"/>
    <w:rsid w:val="008B30F3"/>
    <w:rsid w:val="008B342D"/>
    <w:rsid w:val="008B6B0B"/>
    <w:rsid w:val="008B6D74"/>
    <w:rsid w:val="008C6FEC"/>
    <w:rsid w:val="008C7216"/>
    <w:rsid w:val="008D1620"/>
    <w:rsid w:val="008D2F9A"/>
    <w:rsid w:val="008D34C6"/>
    <w:rsid w:val="008D40FA"/>
    <w:rsid w:val="008D50E2"/>
    <w:rsid w:val="008D5D82"/>
    <w:rsid w:val="008D6C37"/>
    <w:rsid w:val="008E096F"/>
    <w:rsid w:val="008E09DD"/>
    <w:rsid w:val="008E5C0D"/>
    <w:rsid w:val="008E775E"/>
    <w:rsid w:val="008F055E"/>
    <w:rsid w:val="008F1FFC"/>
    <w:rsid w:val="008F2099"/>
    <w:rsid w:val="008F3BDF"/>
    <w:rsid w:val="008F72FB"/>
    <w:rsid w:val="0090030D"/>
    <w:rsid w:val="00900A24"/>
    <w:rsid w:val="00910EBD"/>
    <w:rsid w:val="009117BF"/>
    <w:rsid w:val="00913100"/>
    <w:rsid w:val="00921A89"/>
    <w:rsid w:val="00921CAA"/>
    <w:rsid w:val="00923A70"/>
    <w:rsid w:val="00924425"/>
    <w:rsid w:val="00924D27"/>
    <w:rsid w:val="0093157C"/>
    <w:rsid w:val="00934143"/>
    <w:rsid w:val="009361F7"/>
    <w:rsid w:val="00937288"/>
    <w:rsid w:val="009458C2"/>
    <w:rsid w:val="00947795"/>
    <w:rsid w:val="00947DFB"/>
    <w:rsid w:val="009504F5"/>
    <w:rsid w:val="00950F20"/>
    <w:rsid w:val="009525E0"/>
    <w:rsid w:val="00954159"/>
    <w:rsid w:val="00955976"/>
    <w:rsid w:val="0096342C"/>
    <w:rsid w:val="00963F0E"/>
    <w:rsid w:val="00965B99"/>
    <w:rsid w:val="0096600C"/>
    <w:rsid w:val="009710F7"/>
    <w:rsid w:val="0097669C"/>
    <w:rsid w:val="00984BB3"/>
    <w:rsid w:val="00985D79"/>
    <w:rsid w:val="00987A4F"/>
    <w:rsid w:val="009911B0"/>
    <w:rsid w:val="0099190B"/>
    <w:rsid w:val="009923BF"/>
    <w:rsid w:val="00995533"/>
    <w:rsid w:val="00997CD8"/>
    <w:rsid w:val="009A011A"/>
    <w:rsid w:val="009A57D5"/>
    <w:rsid w:val="009B3AFA"/>
    <w:rsid w:val="009B4F54"/>
    <w:rsid w:val="009D0400"/>
    <w:rsid w:val="009D49B3"/>
    <w:rsid w:val="009D4BA7"/>
    <w:rsid w:val="009E3C0C"/>
    <w:rsid w:val="009E51BF"/>
    <w:rsid w:val="009F080E"/>
    <w:rsid w:val="009F3D6E"/>
    <w:rsid w:val="009F66E3"/>
    <w:rsid w:val="009F7346"/>
    <w:rsid w:val="00A066D4"/>
    <w:rsid w:val="00A14CD4"/>
    <w:rsid w:val="00A23A7B"/>
    <w:rsid w:val="00A251AE"/>
    <w:rsid w:val="00A2699E"/>
    <w:rsid w:val="00A27DAD"/>
    <w:rsid w:val="00A30CEA"/>
    <w:rsid w:val="00A322BC"/>
    <w:rsid w:val="00A34595"/>
    <w:rsid w:val="00A353D3"/>
    <w:rsid w:val="00A36474"/>
    <w:rsid w:val="00A3791C"/>
    <w:rsid w:val="00A41D12"/>
    <w:rsid w:val="00A42A24"/>
    <w:rsid w:val="00A46A29"/>
    <w:rsid w:val="00A50D76"/>
    <w:rsid w:val="00A53487"/>
    <w:rsid w:val="00A54DD7"/>
    <w:rsid w:val="00A62A68"/>
    <w:rsid w:val="00A66D52"/>
    <w:rsid w:val="00A7005F"/>
    <w:rsid w:val="00A7063A"/>
    <w:rsid w:val="00A729C3"/>
    <w:rsid w:val="00A73EC3"/>
    <w:rsid w:val="00A769C5"/>
    <w:rsid w:val="00A77CFF"/>
    <w:rsid w:val="00A85258"/>
    <w:rsid w:val="00A938D1"/>
    <w:rsid w:val="00A97E13"/>
    <w:rsid w:val="00AA38AD"/>
    <w:rsid w:val="00AA4E93"/>
    <w:rsid w:val="00AB1DC7"/>
    <w:rsid w:val="00AB64F4"/>
    <w:rsid w:val="00AC14A2"/>
    <w:rsid w:val="00AC74BB"/>
    <w:rsid w:val="00AD4DFB"/>
    <w:rsid w:val="00AD7D25"/>
    <w:rsid w:val="00AF4863"/>
    <w:rsid w:val="00B02824"/>
    <w:rsid w:val="00B03967"/>
    <w:rsid w:val="00B04A17"/>
    <w:rsid w:val="00B04BF2"/>
    <w:rsid w:val="00B05CFF"/>
    <w:rsid w:val="00B0718C"/>
    <w:rsid w:val="00B110E2"/>
    <w:rsid w:val="00B15CCB"/>
    <w:rsid w:val="00B233FD"/>
    <w:rsid w:val="00B245AC"/>
    <w:rsid w:val="00B24FC7"/>
    <w:rsid w:val="00B30961"/>
    <w:rsid w:val="00B32A38"/>
    <w:rsid w:val="00B33089"/>
    <w:rsid w:val="00B332C6"/>
    <w:rsid w:val="00B3514E"/>
    <w:rsid w:val="00B42699"/>
    <w:rsid w:val="00B42918"/>
    <w:rsid w:val="00B45601"/>
    <w:rsid w:val="00B561A3"/>
    <w:rsid w:val="00B57667"/>
    <w:rsid w:val="00B60BDD"/>
    <w:rsid w:val="00B61993"/>
    <w:rsid w:val="00B63711"/>
    <w:rsid w:val="00B65299"/>
    <w:rsid w:val="00B6722D"/>
    <w:rsid w:val="00B70161"/>
    <w:rsid w:val="00B73A27"/>
    <w:rsid w:val="00B74C76"/>
    <w:rsid w:val="00B77521"/>
    <w:rsid w:val="00B77DC6"/>
    <w:rsid w:val="00B80E1C"/>
    <w:rsid w:val="00B8251B"/>
    <w:rsid w:val="00B84249"/>
    <w:rsid w:val="00B8672F"/>
    <w:rsid w:val="00B86F83"/>
    <w:rsid w:val="00B87B66"/>
    <w:rsid w:val="00B904B9"/>
    <w:rsid w:val="00B93ADD"/>
    <w:rsid w:val="00BA58C8"/>
    <w:rsid w:val="00BA62F8"/>
    <w:rsid w:val="00BA6AAA"/>
    <w:rsid w:val="00BA7BEA"/>
    <w:rsid w:val="00BB0D41"/>
    <w:rsid w:val="00BB1838"/>
    <w:rsid w:val="00BB223A"/>
    <w:rsid w:val="00BB353A"/>
    <w:rsid w:val="00BB374D"/>
    <w:rsid w:val="00BB4C01"/>
    <w:rsid w:val="00BB6DC4"/>
    <w:rsid w:val="00BC0674"/>
    <w:rsid w:val="00BC0723"/>
    <w:rsid w:val="00BC088B"/>
    <w:rsid w:val="00BC47F3"/>
    <w:rsid w:val="00BC7508"/>
    <w:rsid w:val="00BD4609"/>
    <w:rsid w:val="00BE077A"/>
    <w:rsid w:val="00BE13EB"/>
    <w:rsid w:val="00BE6BFD"/>
    <w:rsid w:val="00BF2AD3"/>
    <w:rsid w:val="00BF3BDA"/>
    <w:rsid w:val="00BF579C"/>
    <w:rsid w:val="00C00EC2"/>
    <w:rsid w:val="00C0301F"/>
    <w:rsid w:val="00C04DD1"/>
    <w:rsid w:val="00C053A6"/>
    <w:rsid w:val="00C069AA"/>
    <w:rsid w:val="00C10309"/>
    <w:rsid w:val="00C11E5C"/>
    <w:rsid w:val="00C13CB3"/>
    <w:rsid w:val="00C17C1C"/>
    <w:rsid w:val="00C20B82"/>
    <w:rsid w:val="00C23E64"/>
    <w:rsid w:val="00C25E1B"/>
    <w:rsid w:val="00C3166B"/>
    <w:rsid w:val="00C35DAE"/>
    <w:rsid w:val="00C4035E"/>
    <w:rsid w:val="00C42097"/>
    <w:rsid w:val="00C42DDD"/>
    <w:rsid w:val="00C46679"/>
    <w:rsid w:val="00C501EB"/>
    <w:rsid w:val="00C515F2"/>
    <w:rsid w:val="00C536D2"/>
    <w:rsid w:val="00C54E44"/>
    <w:rsid w:val="00C6076E"/>
    <w:rsid w:val="00C72C07"/>
    <w:rsid w:val="00C7452C"/>
    <w:rsid w:val="00C7514F"/>
    <w:rsid w:val="00C75DCF"/>
    <w:rsid w:val="00C76787"/>
    <w:rsid w:val="00C77BFB"/>
    <w:rsid w:val="00C83337"/>
    <w:rsid w:val="00C86723"/>
    <w:rsid w:val="00C8710C"/>
    <w:rsid w:val="00C871EE"/>
    <w:rsid w:val="00CA0DCF"/>
    <w:rsid w:val="00CA2556"/>
    <w:rsid w:val="00CA3C1F"/>
    <w:rsid w:val="00CA4ABE"/>
    <w:rsid w:val="00CC1AAB"/>
    <w:rsid w:val="00CC4A26"/>
    <w:rsid w:val="00CC5597"/>
    <w:rsid w:val="00CD0DBF"/>
    <w:rsid w:val="00CD5A3E"/>
    <w:rsid w:val="00CD79A3"/>
    <w:rsid w:val="00CD7D55"/>
    <w:rsid w:val="00CE3C62"/>
    <w:rsid w:val="00CF314E"/>
    <w:rsid w:val="00D01030"/>
    <w:rsid w:val="00D010F4"/>
    <w:rsid w:val="00D01A54"/>
    <w:rsid w:val="00D0289E"/>
    <w:rsid w:val="00D036C2"/>
    <w:rsid w:val="00D04534"/>
    <w:rsid w:val="00D058C5"/>
    <w:rsid w:val="00D118AD"/>
    <w:rsid w:val="00D133B0"/>
    <w:rsid w:val="00D154A7"/>
    <w:rsid w:val="00D156B7"/>
    <w:rsid w:val="00D16CFA"/>
    <w:rsid w:val="00D2592E"/>
    <w:rsid w:val="00D26C7A"/>
    <w:rsid w:val="00D340AC"/>
    <w:rsid w:val="00D35710"/>
    <w:rsid w:val="00D41335"/>
    <w:rsid w:val="00D4198A"/>
    <w:rsid w:val="00D44394"/>
    <w:rsid w:val="00D50657"/>
    <w:rsid w:val="00D520B9"/>
    <w:rsid w:val="00D535EE"/>
    <w:rsid w:val="00D60DD1"/>
    <w:rsid w:val="00D61A32"/>
    <w:rsid w:val="00D62808"/>
    <w:rsid w:val="00D65C5B"/>
    <w:rsid w:val="00D6607B"/>
    <w:rsid w:val="00D72FC8"/>
    <w:rsid w:val="00D76ABF"/>
    <w:rsid w:val="00D77F27"/>
    <w:rsid w:val="00D81D37"/>
    <w:rsid w:val="00D827B8"/>
    <w:rsid w:val="00D839A9"/>
    <w:rsid w:val="00D9073E"/>
    <w:rsid w:val="00D925F8"/>
    <w:rsid w:val="00D93FE1"/>
    <w:rsid w:val="00D95D0A"/>
    <w:rsid w:val="00D97889"/>
    <w:rsid w:val="00DA0E63"/>
    <w:rsid w:val="00DA27A5"/>
    <w:rsid w:val="00DA2BAD"/>
    <w:rsid w:val="00DA7288"/>
    <w:rsid w:val="00DB0A33"/>
    <w:rsid w:val="00DB1670"/>
    <w:rsid w:val="00DB1EBF"/>
    <w:rsid w:val="00DB48D7"/>
    <w:rsid w:val="00DB6A0C"/>
    <w:rsid w:val="00DB6B12"/>
    <w:rsid w:val="00DB70A5"/>
    <w:rsid w:val="00DC19BC"/>
    <w:rsid w:val="00DC251B"/>
    <w:rsid w:val="00DC39C8"/>
    <w:rsid w:val="00DC4D92"/>
    <w:rsid w:val="00DD1287"/>
    <w:rsid w:val="00DD2F15"/>
    <w:rsid w:val="00DD328F"/>
    <w:rsid w:val="00DD3AF5"/>
    <w:rsid w:val="00DD4BC2"/>
    <w:rsid w:val="00DD6257"/>
    <w:rsid w:val="00DD7EE6"/>
    <w:rsid w:val="00DE1129"/>
    <w:rsid w:val="00DE5418"/>
    <w:rsid w:val="00DE7EC2"/>
    <w:rsid w:val="00DF104D"/>
    <w:rsid w:val="00DF2FB0"/>
    <w:rsid w:val="00DF662B"/>
    <w:rsid w:val="00DF6660"/>
    <w:rsid w:val="00E01ABD"/>
    <w:rsid w:val="00E02B25"/>
    <w:rsid w:val="00E0465A"/>
    <w:rsid w:val="00E048F1"/>
    <w:rsid w:val="00E07E2E"/>
    <w:rsid w:val="00E10DB6"/>
    <w:rsid w:val="00E11E8E"/>
    <w:rsid w:val="00E17153"/>
    <w:rsid w:val="00E20778"/>
    <w:rsid w:val="00E20DDF"/>
    <w:rsid w:val="00E2177B"/>
    <w:rsid w:val="00E24833"/>
    <w:rsid w:val="00E27281"/>
    <w:rsid w:val="00E33A80"/>
    <w:rsid w:val="00E348FD"/>
    <w:rsid w:val="00E36187"/>
    <w:rsid w:val="00E37A1B"/>
    <w:rsid w:val="00E41E67"/>
    <w:rsid w:val="00E42BF6"/>
    <w:rsid w:val="00E44071"/>
    <w:rsid w:val="00E4638F"/>
    <w:rsid w:val="00E52A31"/>
    <w:rsid w:val="00E53668"/>
    <w:rsid w:val="00E53987"/>
    <w:rsid w:val="00E71570"/>
    <w:rsid w:val="00E7657A"/>
    <w:rsid w:val="00E82653"/>
    <w:rsid w:val="00E82ECD"/>
    <w:rsid w:val="00E83868"/>
    <w:rsid w:val="00E8453B"/>
    <w:rsid w:val="00E84D61"/>
    <w:rsid w:val="00E92806"/>
    <w:rsid w:val="00E94F0E"/>
    <w:rsid w:val="00E95598"/>
    <w:rsid w:val="00E974B8"/>
    <w:rsid w:val="00E9758E"/>
    <w:rsid w:val="00EA363D"/>
    <w:rsid w:val="00EA690A"/>
    <w:rsid w:val="00EB205D"/>
    <w:rsid w:val="00EB2373"/>
    <w:rsid w:val="00EB432D"/>
    <w:rsid w:val="00EC51DF"/>
    <w:rsid w:val="00ED0FF0"/>
    <w:rsid w:val="00EE19B5"/>
    <w:rsid w:val="00EE1E00"/>
    <w:rsid w:val="00EF03C2"/>
    <w:rsid w:val="00EF716D"/>
    <w:rsid w:val="00F0197A"/>
    <w:rsid w:val="00F025FB"/>
    <w:rsid w:val="00F03BDF"/>
    <w:rsid w:val="00F04BB3"/>
    <w:rsid w:val="00F15028"/>
    <w:rsid w:val="00F174BE"/>
    <w:rsid w:val="00F20128"/>
    <w:rsid w:val="00F21AD3"/>
    <w:rsid w:val="00F24BC4"/>
    <w:rsid w:val="00F24F6F"/>
    <w:rsid w:val="00F25B61"/>
    <w:rsid w:val="00F267C3"/>
    <w:rsid w:val="00F27DC1"/>
    <w:rsid w:val="00F35988"/>
    <w:rsid w:val="00F36854"/>
    <w:rsid w:val="00F42EF4"/>
    <w:rsid w:val="00F54128"/>
    <w:rsid w:val="00F62750"/>
    <w:rsid w:val="00F64537"/>
    <w:rsid w:val="00F6588A"/>
    <w:rsid w:val="00F66070"/>
    <w:rsid w:val="00F731A0"/>
    <w:rsid w:val="00F76BEA"/>
    <w:rsid w:val="00F82DBE"/>
    <w:rsid w:val="00F84075"/>
    <w:rsid w:val="00F90055"/>
    <w:rsid w:val="00F925FE"/>
    <w:rsid w:val="00F96641"/>
    <w:rsid w:val="00F97E96"/>
    <w:rsid w:val="00FA04C5"/>
    <w:rsid w:val="00FA2900"/>
    <w:rsid w:val="00FA2D77"/>
    <w:rsid w:val="00FA33ED"/>
    <w:rsid w:val="00FA41EF"/>
    <w:rsid w:val="00FA57D2"/>
    <w:rsid w:val="00FA6BED"/>
    <w:rsid w:val="00FB0B6B"/>
    <w:rsid w:val="00FB679D"/>
    <w:rsid w:val="00FB6B76"/>
    <w:rsid w:val="00FB74E2"/>
    <w:rsid w:val="00FC7820"/>
    <w:rsid w:val="00FD004D"/>
    <w:rsid w:val="00FD0AF5"/>
    <w:rsid w:val="00FD14A0"/>
    <w:rsid w:val="00FD2A9F"/>
    <w:rsid w:val="00FD2BD3"/>
    <w:rsid w:val="00FD6B24"/>
    <w:rsid w:val="00FE2087"/>
    <w:rsid w:val="00FE20DB"/>
    <w:rsid w:val="00FE76B6"/>
    <w:rsid w:val="00FF3E46"/>
    <w:rsid w:val="0755749C"/>
    <w:rsid w:val="502E8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Answer"/>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071">
      <w:bodyDiv w:val="1"/>
      <w:marLeft w:val="0"/>
      <w:marRight w:val="0"/>
      <w:marTop w:val="0"/>
      <w:marBottom w:val="0"/>
      <w:divBdr>
        <w:top w:val="none" w:sz="0" w:space="0" w:color="auto"/>
        <w:left w:val="none" w:sz="0" w:space="0" w:color="auto"/>
        <w:bottom w:val="none" w:sz="0" w:space="0" w:color="auto"/>
        <w:right w:val="none" w:sz="0" w:space="0" w:color="auto"/>
      </w:divBdr>
    </w:div>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ntt/" TargetMode="External"/><Relationship Id="rId18" Type="http://schemas.openxmlformats.org/officeDocument/2006/relationships/hyperlink" Target="https://www.nttdata.com/global/en/sustainability" TargetMode="External"/><Relationship Id="rId3" Type="http://schemas.openxmlformats.org/officeDocument/2006/relationships/customXml" Target="../customXml/item3.xml"/><Relationship Id="rId21" Type="http://schemas.openxmlformats.org/officeDocument/2006/relationships/hyperlink" Target="mailto:g.oelschlaeger@storymaker.de" TargetMode="External"/><Relationship Id="rId7" Type="http://schemas.openxmlformats.org/officeDocument/2006/relationships/settings" Target="settings.xml"/><Relationship Id="rId12" Type="http://schemas.openxmlformats.org/officeDocument/2006/relationships/hyperlink" Target="https://de.nttdata.com/files/2022-en-innovating-for-a-sustainable-future_ntt.pdf" TargetMode="External"/><Relationship Id="rId17" Type="http://schemas.openxmlformats.org/officeDocument/2006/relationships/hyperlink" Target="https://www.nttdata.com/global/en/sustainability/environment" TargetMode="External"/><Relationship Id="rId2" Type="http://schemas.openxmlformats.org/officeDocument/2006/relationships/customXml" Target="../customXml/item2.xml"/><Relationship Id="rId16" Type="http://schemas.openxmlformats.org/officeDocument/2006/relationships/hyperlink" Target="https://de.nttdata.com/insights/studien/innovating-for-a-sustainable-future-ntt-group" TargetMode="External"/><Relationship Id="rId20" Type="http://schemas.openxmlformats.org/officeDocument/2006/relationships/hyperlink" Target="mailto:cornelia.spitzer@nttda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oughtlabgrou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ttdata.com/globa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E54893B93DC43822F978CB6426B9B" ma:contentTypeVersion="12" ma:contentTypeDescription="Ein neues Dokument erstellen." ma:contentTypeScope="" ma:versionID="7355a300a1f36306fa44c6cf5ee81bb0">
  <xsd:schema xmlns:xsd="http://www.w3.org/2001/XMLSchema" xmlns:xs="http://www.w3.org/2001/XMLSchema" xmlns:p="http://schemas.microsoft.com/office/2006/metadata/properties" xmlns:ns2="52753137-c2e8-4ef9-818c-b20621856e1b" xmlns:ns3="9cca2ae5-73ab-46fa-9659-49772929d832" targetNamespace="http://schemas.microsoft.com/office/2006/metadata/properties" ma:root="true" ma:fieldsID="59b57b370f5e2331a8e6dc6a12720bae" ns2:_="" ns3:_="">
    <xsd:import namespace="52753137-c2e8-4ef9-818c-b20621856e1b"/>
    <xsd:import namespace="9cca2ae5-73ab-46fa-9659-49772929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3137-c2e8-4ef9-818c-b20621856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a2ae5-73ab-46fa-9659-49772929d83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5007-B57E-476F-9427-A4F27715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3137-c2e8-4ef9-818c-b20621856e1b"/>
    <ds:schemaRef ds:uri="9cca2ae5-73ab-46fa-9659-49772929d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61AE-AB12-4130-81CF-702EABC1C5EB}">
  <ds:schemaRefs>
    <ds:schemaRef ds:uri="http://purl.org/dc/dcmitype/"/>
    <ds:schemaRef ds:uri="http://purl.org/dc/terms/"/>
    <ds:schemaRef ds:uri="http://schemas.microsoft.com/office/2006/documentManagement/types"/>
    <ds:schemaRef ds:uri="52753137-c2e8-4ef9-818c-b20621856e1b"/>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cca2ae5-73ab-46fa-9659-49772929d832"/>
    <ds:schemaRef ds:uri="http://www.w3.org/XML/1998/namespace"/>
  </ds:schemaRefs>
</ds:datastoreItem>
</file>

<file path=customXml/itemProps3.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4.xml><?xml version="1.0" encoding="utf-8"?>
<ds:datastoreItem xmlns:ds="http://schemas.openxmlformats.org/officeDocument/2006/customXml" ds:itemID="{F6A656D7-422C-4F39-954D-70DF3024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2021-11-26T09:04:00Z</cp:lastPrinted>
  <dcterms:created xsi:type="dcterms:W3CDTF">2022-05-24T06:42:00Z</dcterms:created>
  <dcterms:modified xsi:type="dcterms:W3CDTF">2022-05-24T06:42:00Z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0x010100C34E54893B93DC43822F978CB6426B9B</vt:lpwstr>
  </property>
</Properties>
</file>