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1F89" w14:textId="77777777" w:rsidR="00845677" w:rsidRPr="00CB7047" w:rsidRDefault="00845677" w:rsidP="0060077D">
      <w:pPr>
        <w:spacing w:line="360" w:lineRule="auto"/>
        <w:ind w:right="1008"/>
        <w:rPr>
          <w:rFonts w:ascii="Arial" w:hAnsi="Arial" w:cs="Arial"/>
          <w:sz w:val="28"/>
          <w:szCs w:val="28"/>
          <w:lang w:val="de-DE"/>
        </w:rPr>
      </w:pPr>
    </w:p>
    <w:p w14:paraId="0DE5885D" w14:textId="77777777" w:rsidR="005F410F" w:rsidRPr="00CB7047" w:rsidRDefault="00420361" w:rsidP="005F410F">
      <w:pPr>
        <w:pStyle w:val="Default"/>
        <w:jc w:val="center"/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</w:pPr>
      <w:bookmarkStart w:id="0" w:name="_Hlk518036377"/>
      <w:r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NTT DATA </w:t>
      </w:r>
      <w:r w:rsidR="00CF7B8A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eAwards: </w:t>
      </w:r>
      <w:r w:rsidR="00826E3C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Japanischer </w:t>
      </w:r>
      <w:r w:rsidR="00D6545F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IT-Innovator </w:t>
      </w:r>
      <w:r w:rsidR="00422F59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>prämiert</w:t>
      </w:r>
      <w:r w:rsidR="00752985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 </w:t>
      </w:r>
      <w:r w:rsidR="00422F59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>deutsches Start</w:t>
      </w:r>
      <w:r w:rsidR="0051347D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>-</w:t>
      </w:r>
      <w:r w:rsidR="00422F59" w:rsidRPr="00CB7047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  <w:t xml:space="preserve">up </w:t>
      </w:r>
    </w:p>
    <w:bookmarkEnd w:id="0"/>
    <w:p w14:paraId="39AD171A" w14:textId="77777777" w:rsidR="005F410F" w:rsidRPr="00CB7047" w:rsidRDefault="005F410F" w:rsidP="005F410F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405C0694" w14:textId="7F82D068" w:rsidR="005F410F" w:rsidRPr="003E398B" w:rsidRDefault="00D365BB" w:rsidP="005F410F">
      <w:pPr>
        <w:pStyle w:val="Defaul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354A7B">
        <w:rPr>
          <w:rFonts w:ascii="Arial" w:eastAsia="Times New Roman" w:hAnsi="Arial" w:cs="Arial"/>
          <w:sz w:val="20"/>
          <w:szCs w:val="20"/>
          <w:lang w:val="de-DE"/>
        </w:rPr>
        <w:t>Beim</w:t>
      </w:r>
      <w:r w:rsidR="007C401A" w:rsidRPr="00354A7B">
        <w:rPr>
          <w:rFonts w:ascii="Arial" w:eastAsia="Times New Roman" w:hAnsi="Arial" w:cs="Arial"/>
          <w:sz w:val="20"/>
          <w:szCs w:val="20"/>
          <w:lang w:val="de-DE"/>
        </w:rPr>
        <w:t xml:space="preserve"> Regionalwettbewerb für Deutschland, Österreich u</w:t>
      </w:r>
      <w:r w:rsidR="001A7B68" w:rsidRPr="00354A7B">
        <w:rPr>
          <w:rFonts w:ascii="Arial" w:eastAsia="Times New Roman" w:hAnsi="Arial" w:cs="Arial"/>
          <w:sz w:val="20"/>
          <w:szCs w:val="20"/>
          <w:lang w:val="de-DE"/>
        </w:rPr>
        <w:t>n</w:t>
      </w:r>
      <w:r w:rsidR="007C401A" w:rsidRPr="00354A7B">
        <w:rPr>
          <w:rFonts w:ascii="Arial" w:eastAsia="Times New Roman" w:hAnsi="Arial" w:cs="Arial"/>
          <w:sz w:val="20"/>
          <w:szCs w:val="20"/>
          <w:lang w:val="de-DE"/>
        </w:rPr>
        <w:t>d die Schweiz h</w:t>
      </w:r>
      <w:r w:rsidR="001A7B68" w:rsidRPr="00354A7B">
        <w:rPr>
          <w:rFonts w:ascii="Arial" w:eastAsia="Times New Roman" w:hAnsi="Arial" w:cs="Arial"/>
          <w:sz w:val="20"/>
          <w:szCs w:val="20"/>
          <w:lang w:val="de-DE"/>
        </w:rPr>
        <w:t xml:space="preserve">olte sich </w:t>
      </w:r>
      <w:proofErr w:type="spellStart"/>
      <w:r w:rsidR="001A7B68" w:rsidRPr="00354A7B">
        <w:rPr>
          <w:rFonts w:ascii="Arial" w:eastAsia="Times New Roman" w:hAnsi="Arial" w:cs="Arial"/>
          <w:sz w:val="20"/>
          <w:szCs w:val="20"/>
          <w:lang w:val="de-DE"/>
        </w:rPr>
        <w:t>Skinuvita</w:t>
      </w:r>
      <w:proofErr w:type="spellEnd"/>
      <w:r w:rsidR="006E77EF" w:rsidRPr="00354A7B">
        <w:rPr>
          <w:rFonts w:ascii="Arial" w:eastAsia="Times New Roman" w:hAnsi="Arial" w:cs="Arial"/>
          <w:sz w:val="20"/>
          <w:szCs w:val="20"/>
          <w:lang w:val="de-DE"/>
        </w:rPr>
        <w:t xml:space="preserve"> den Sieg, gewann 10.000 Euro</w:t>
      </w:r>
      <w:r w:rsidR="003E398B">
        <w:rPr>
          <w:rFonts w:ascii="Arial" w:eastAsia="Times New Roman" w:hAnsi="Arial" w:cs="Arial"/>
          <w:sz w:val="20"/>
          <w:szCs w:val="20"/>
          <w:lang w:val="de-DE"/>
        </w:rPr>
        <w:t>,</w:t>
      </w:r>
      <w:r w:rsidR="006E77EF" w:rsidRPr="00354A7B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6E49CF" w:rsidRPr="00354A7B">
        <w:rPr>
          <w:rFonts w:ascii="Arial" w:eastAsia="Times New Roman" w:hAnsi="Arial" w:cs="Arial"/>
          <w:sz w:val="20"/>
          <w:szCs w:val="20"/>
          <w:lang w:val="de-DE"/>
        </w:rPr>
        <w:t xml:space="preserve">eine Eintrittskarte für die NTT DATA Talent Week und das internationale Finale der Global </w:t>
      </w:r>
      <w:proofErr w:type="spellStart"/>
      <w:r w:rsidR="006E49CF" w:rsidRPr="00354A7B">
        <w:rPr>
          <w:rFonts w:ascii="Arial" w:eastAsia="Times New Roman" w:hAnsi="Arial" w:cs="Arial"/>
          <w:sz w:val="20"/>
          <w:szCs w:val="20"/>
          <w:lang w:val="de-DE"/>
        </w:rPr>
        <w:t>eAwards</w:t>
      </w:r>
      <w:proofErr w:type="spellEnd"/>
      <w:r w:rsidR="006E49CF" w:rsidRPr="00354A7B">
        <w:rPr>
          <w:rFonts w:ascii="Arial" w:eastAsia="Times New Roman" w:hAnsi="Arial" w:cs="Arial"/>
          <w:sz w:val="20"/>
          <w:szCs w:val="20"/>
          <w:lang w:val="de-DE"/>
        </w:rPr>
        <w:t xml:space="preserve"> in Madrid</w:t>
      </w:r>
      <w:r w:rsidR="00451C7D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5050B8">
        <w:rPr>
          <w:rFonts w:ascii="Arial" w:eastAsia="Times New Roman" w:hAnsi="Arial" w:cs="Arial"/>
          <w:sz w:val="20"/>
          <w:szCs w:val="20"/>
          <w:lang w:val="de-DE"/>
        </w:rPr>
        <w:t>sowie einen Pitch bei</w:t>
      </w:r>
      <w:r w:rsidR="001D54BD">
        <w:rPr>
          <w:rFonts w:ascii="Arial" w:eastAsia="Times New Roman" w:hAnsi="Arial" w:cs="Arial"/>
          <w:sz w:val="20"/>
          <w:szCs w:val="20"/>
          <w:lang w:val="de-DE"/>
        </w:rPr>
        <w:t xml:space="preserve"> NTT DOCOMO Ventures</w:t>
      </w:r>
      <w:r w:rsidR="003F65CB">
        <w:rPr>
          <w:rFonts w:ascii="Arial" w:eastAsia="Times New Roman" w:hAnsi="Arial" w:cs="Arial"/>
          <w:sz w:val="20"/>
          <w:szCs w:val="20"/>
          <w:lang w:val="de-DE"/>
        </w:rPr>
        <w:t>,</w:t>
      </w:r>
      <w:r w:rsidR="005050B8">
        <w:rPr>
          <w:rFonts w:ascii="Arial" w:eastAsia="Times New Roman" w:hAnsi="Arial" w:cs="Arial"/>
          <w:sz w:val="20"/>
          <w:szCs w:val="20"/>
          <w:lang w:val="de-DE"/>
        </w:rPr>
        <w:t xml:space="preserve"> einer der </w:t>
      </w:r>
      <w:r w:rsidR="003F65CB">
        <w:rPr>
          <w:rFonts w:ascii="Arial" w:eastAsia="Times New Roman" w:hAnsi="Arial" w:cs="Arial"/>
          <w:sz w:val="20"/>
          <w:szCs w:val="20"/>
          <w:lang w:val="de-DE"/>
        </w:rPr>
        <w:t>größten Corporate</w:t>
      </w:r>
      <w:r w:rsidR="000845DE">
        <w:rPr>
          <w:rFonts w:ascii="Arial" w:eastAsia="Times New Roman" w:hAnsi="Arial" w:cs="Arial"/>
          <w:sz w:val="20"/>
          <w:szCs w:val="20"/>
          <w:lang w:val="de-DE"/>
        </w:rPr>
        <w:t>-</w:t>
      </w:r>
      <w:r w:rsidR="003F65CB">
        <w:rPr>
          <w:rFonts w:ascii="Arial" w:eastAsia="Times New Roman" w:hAnsi="Arial" w:cs="Arial"/>
          <w:sz w:val="20"/>
          <w:szCs w:val="20"/>
          <w:lang w:val="de-DE"/>
        </w:rPr>
        <w:t>Venture</w:t>
      </w:r>
      <w:r w:rsidR="009D4DA3">
        <w:rPr>
          <w:rFonts w:ascii="Arial" w:eastAsia="Times New Roman" w:hAnsi="Arial" w:cs="Arial"/>
          <w:sz w:val="20"/>
          <w:szCs w:val="20"/>
          <w:lang w:val="de-DE"/>
        </w:rPr>
        <w:t>-</w:t>
      </w:r>
      <w:r w:rsidR="003F65CB">
        <w:rPr>
          <w:rFonts w:ascii="Arial" w:eastAsia="Times New Roman" w:hAnsi="Arial" w:cs="Arial"/>
          <w:sz w:val="20"/>
          <w:szCs w:val="20"/>
          <w:lang w:val="de-DE"/>
        </w:rPr>
        <w:t>Capital</w:t>
      </w:r>
      <w:r w:rsidR="000845DE">
        <w:rPr>
          <w:rFonts w:ascii="Arial" w:eastAsia="Times New Roman" w:hAnsi="Arial" w:cs="Arial"/>
          <w:sz w:val="20"/>
          <w:szCs w:val="20"/>
          <w:lang w:val="de-DE"/>
        </w:rPr>
        <w:t>-</w:t>
      </w:r>
      <w:r w:rsidR="00720DC7">
        <w:rPr>
          <w:rFonts w:ascii="Arial" w:eastAsia="Times New Roman" w:hAnsi="Arial" w:cs="Arial"/>
          <w:sz w:val="20"/>
          <w:szCs w:val="20"/>
          <w:lang w:val="de-DE"/>
        </w:rPr>
        <w:t>Gesellschaften Japans</w:t>
      </w:r>
      <w:r w:rsidR="00DD38D1">
        <w:rPr>
          <w:rFonts w:ascii="Arial" w:eastAsia="Times New Roman" w:hAnsi="Arial" w:cs="Arial"/>
          <w:sz w:val="20"/>
          <w:szCs w:val="20"/>
          <w:lang w:val="de-DE"/>
        </w:rPr>
        <w:t>.</w:t>
      </w:r>
    </w:p>
    <w:p w14:paraId="25753635" w14:textId="77777777" w:rsidR="000B42F1" w:rsidRPr="00CB7047" w:rsidRDefault="000B42F1" w:rsidP="005F410F">
      <w:pPr>
        <w:pStyle w:val="Default"/>
        <w:jc w:val="both"/>
        <w:rPr>
          <w:rFonts w:ascii="Arial" w:eastAsia="Times New Roman" w:hAnsi="Arial" w:cs="Arial"/>
          <w:color w:val="auto"/>
          <w:lang w:val="de-DE" w:eastAsia="de-DE"/>
        </w:rPr>
      </w:pPr>
    </w:p>
    <w:p w14:paraId="1CAD4BF3" w14:textId="184A27F9" w:rsidR="00D55984" w:rsidRDefault="0049186C" w:rsidP="00870F74">
      <w:pPr>
        <w:pStyle w:val="Default"/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</w:pPr>
      <w:r w:rsidRPr="00CB7047">
        <w:rPr>
          <w:rFonts w:ascii="Arial" w:hAnsi="Arial" w:cs="Arial"/>
          <w:b/>
          <w:sz w:val="20"/>
          <w:szCs w:val="20"/>
          <w:lang w:val="de-DE"/>
        </w:rPr>
        <w:t xml:space="preserve">München, </w:t>
      </w:r>
      <w:r w:rsidR="00762BD5">
        <w:rPr>
          <w:rFonts w:ascii="Arial" w:hAnsi="Arial" w:cs="Arial"/>
          <w:b/>
          <w:sz w:val="20"/>
          <w:szCs w:val="20"/>
          <w:lang w:val="de-DE"/>
        </w:rPr>
        <w:t>20</w:t>
      </w:r>
      <w:r w:rsidR="005F410F" w:rsidRPr="00BD5B2E">
        <w:rPr>
          <w:rFonts w:ascii="Arial" w:hAnsi="Arial" w:cs="Arial"/>
          <w:b/>
          <w:sz w:val="20"/>
          <w:szCs w:val="20"/>
          <w:lang w:val="de-DE"/>
        </w:rPr>
        <w:t>.</w:t>
      </w:r>
      <w:r w:rsidR="005F410F" w:rsidRPr="00CB704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A15C8D" w:rsidRPr="00CB7047">
        <w:rPr>
          <w:rFonts w:ascii="Arial" w:hAnsi="Arial" w:cs="Arial"/>
          <w:b/>
          <w:sz w:val="20"/>
          <w:szCs w:val="20"/>
          <w:lang w:val="de-DE"/>
        </w:rPr>
        <w:t>Jul</w:t>
      </w:r>
      <w:r w:rsidR="00A8519D" w:rsidRPr="00CB7047">
        <w:rPr>
          <w:rFonts w:ascii="Arial" w:hAnsi="Arial" w:cs="Arial"/>
          <w:b/>
          <w:sz w:val="20"/>
          <w:szCs w:val="20"/>
          <w:lang w:val="de-DE"/>
        </w:rPr>
        <w:t>i</w:t>
      </w:r>
      <w:r w:rsidR="005F410F" w:rsidRPr="00CB7047">
        <w:rPr>
          <w:rFonts w:ascii="Arial" w:hAnsi="Arial" w:cs="Arial"/>
          <w:b/>
          <w:sz w:val="20"/>
          <w:szCs w:val="20"/>
          <w:lang w:val="de-DE"/>
        </w:rPr>
        <w:t xml:space="preserve"> 202</w:t>
      </w:r>
      <w:r w:rsidR="00BE405E" w:rsidRPr="00CB7047">
        <w:rPr>
          <w:rFonts w:ascii="Arial" w:hAnsi="Arial" w:cs="Arial"/>
          <w:b/>
          <w:sz w:val="20"/>
          <w:szCs w:val="20"/>
          <w:lang w:val="de-DE"/>
        </w:rPr>
        <w:t>2</w:t>
      </w:r>
      <w:r w:rsidR="005F410F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1F3B40" w:rsidRPr="00CB7047">
        <w:rPr>
          <w:rFonts w:ascii="Arial" w:hAnsi="Arial" w:cs="Arial"/>
          <w:sz w:val="20"/>
          <w:szCs w:val="20"/>
          <w:lang w:val="de-DE"/>
        </w:rPr>
        <w:t xml:space="preserve">– </w:t>
      </w:r>
      <w:hyperlink r:id="rId8" w:history="1">
        <w:r w:rsidR="001F3B40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NTT D</w:t>
        </w:r>
        <w:r w:rsidR="001F3B40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ATA</w:t>
        </w:r>
      </w:hyperlink>
      <w:r w:rsidR="001F3B40" w:rsidRPr="00CB7047">
        <w:rPr>
          <w:rFonts w:ascii="Arial" w:hAnsi="Arial" w:cs="Arial"/>
          <w:sz w:val="20"/>
          <w:szCs w:val="20"/>
          <w:lang w:val="de-DE"/>
        </w:rPr>
        <w:t>, globaler Anbieter für digitale Geschäfts- und IT-Dienstleistungen,</w:t>
      </w:r>
      <w:r w:rsidR="009A387E" w:rsidRPr="00CB7047">
        <w:rPr>
          <w:rFonts w:ascii="Arial" w:hAnsi="Arial" w:cs="Arial"/>
          <w:sz w:val="20"/>
          <w:szCs w:val="20"/>
          <w:lang w:val="de-DE"/>
        </w:rPr>
        <w:t xml:space="preserve"> hat den Sieger des Regionalwettbewerbs </w:t>
      </w:r>
      <w:r w:rsidR="008E305C" w:rsidRPr="00CB7047">
        <w:rPr>
          <w:rFonts w:ascii="Arial" w:hAnsi="Arial" w:cs="Arial"/>
          <w:sz w:val="20"/>
          <w:szCs w:val="20"/>
          <w:lang w:val="de-DE"/>
        </w:rPr>
        <w:t xml:space="preserve">in </w:t>
      </w:r>
      <w:r w:rsidR="009A387E" w:rsidRPr="00CB7047">
        <w:rPr>
          <w:rFonts w:ascii="Arial" w:hAnsi="Arial" w:cs="Arial"/>
          <w:sz w:val="20"/>
          <w:szCs w:val="20"/>
          <w:lang w:val="de-DE"/>
        </w:rPr>
        <w:t xml:space="preserve">Deutschland, Österreich und </w:t>
      </w:r>
      <w:r w:rsidR="008E305C" w:rsidRPr="00CB7047">
        <w:rPr>
          <w:rFonts w:ascii="Arial" w:hAnsi="Arial" w:cs="Arial"/>
          <w:sz w:val="20"/>
          <w:szCs w:val="20"/>
          <w:lang w:val="de-DE"/>
        </w:rPr>
        <w:t>der</w:t>
      </w:r>
      <w:r w:rsidR="009A387E" w:rsidRPr="00CB7047">
        <w:rPr>
          <w:rFonts w:ascii="Arial" w:hAnsi="Arial" w:cs="Arial"/>
          <w:sz w:val="20"/>
          <w:szCs w:val="20"/>
          <w:lang w:val="de-DE"/>
        </w:rPr>
        <w:t xml:space="preserve"> Schweiz im Rahmen</w:t>
      </w:r>
      <w:r w:rsidR="00B71442" w:rsidRPr="00CB7047">
        <w:rPr>
          <w:rFonts w:ascii="Arial" w:hAnsi="Arial" w:cs="Arial"/>
          <w:sz w:val="20"/>
          <w:szCs w:val="20"/>
          <w:lang w:val="de-DE"/>
        </w:rPr>
        <w:t xml:space="preserve"> de</w:t>
      </w:r>
      <w:r w:rsidR="00987E8D" w:rsidRPr="00CB7047">
        <w:rPr>
          <w:rFonts w:ascii="Arial" w:hAnsi="Arial" w:cs="Arial"/>
          <w:sz w:val="20"/>
          <w:szCs w:val="20"/>
          <w:lang w:val="de-DE"/>
        </w:rPr>
        <w:t>r</w:t>
      </w:r>
      <w:r w:rsidR="00B71442" w:rsidRPr="00CB7047">
        <w:rPr>
          <w:rFonts w:ascii="Arial" w:hAnsi="Arial" w:cs="Arial"/>
          <w:sz w:val="20"/>
          <w:szCs w:val="20"/>
          <w:lang w:val="de-DE"/>
        </w:rPr>
        <w:t xml:space="preserve"> Global </w:t>
      </w:r>
      <w:proofErr w:type="spellStart"/>
      <w:r w:rsidR="00B71442" w:rsidRPr="00CB7047">
        <w:rPr>
          <w:rFonts w:ascii="Arial" w:hAnsi="Arial" w:cs="Arial"/>
          <w:sz w:val="20"/>
          <w:szCs w:val="20"/>
          <w:lang w:val="de-DE"/>
        </w:rPr>
        <w:t>eAwards</w:t>
      </w:r>
      <w:proofErr w:type="spellEnd"/>
      <w:r w:rsidR="00B71442" w:rsidRPr="00CB7047">
        <w:rPr>
          <w:rFonts w:ascii="Arial" w:hAnsi="Arial" w:cs="Arial"/>
          <w:sz w:val="20"/>
          <w:szCs w:val="20"/>
          <w:lang w:val="de-DE"/>
        </w:rPr>
        <w:t xml:space="preserve"> 2022 der </w:t>
      </w:r>
      <w:hyperlink r:id="rId9" w:history="1">
        <w:r w:rsidR="00B71442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NTT DATA FO</w:t>
        </w:r>
        <w:r w:rsidR="00B71442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U</w:t>
        </w:r>
        <w:r w:rsidR="00B71442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NDATION</w:t>
        </w:r>
      </w:hyperlink>
      <w:r w:rsidR="00D14785" w:rsidRPr="00CB7047">
        <w:rPr>
          <w:rStyle w:val="Hyperlink"/>
          <w:rFonts w:ascii="Arial" w:hAnsi="Arial" w:cs="Arial"/>
          <w:sz w:val="20"/>
          <w:szCs w:val="20"/>
          <w:u w:val="none"/>
          <w:lang w:val="de-DE"/>
        </w:rPr>
        <w:t xml:space="preserve"> </w:t>
      </w:r>
      <w:r w:rsidR="00D14785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bekannt gegeben</w:t>
      </w:r>
      <w:r w:rsidR="002F3689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. </w:t>
      </w:r>
      <w:r w:rsidR="00AF6380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Das</w:t>
      </w:r>
      <w:r w:rsidR="00155347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Berliner </w:t>
      </w:r>
      <w:r w:rsidR="00AF6380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Start</w:t>
      </w:r>
      <w:r w:rsidR="0051347D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-</w:t>
      </w:r>
      <w:r w:rsidR="00AF6380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up </w:t>
      </w:r>
      <w:hyperlink r:id="rId10" w:history="1">
        <w:proofErr w:type="spellStart"/>
        <w:r w:rsidR="00AF6380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Skinuv</w:t>
        </w:r>
        <w:r w:rsidR="00AF6380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ita</w:t>
        </w:r>
        <w:proofErr w:type="spellEnd"/>
      </w:hyperlink>
      <w:r w:rsidR="00AF6380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</w:t>
      </w:r>
      <w:r w:rsidR="00273447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erhielt</w:t>
      </w:r>
      <w:r w:rsidR="00FC778C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neben dem Preisgeld in Höhe von </w:t>
      </w:r>
      <w:r w:rsidR="00FB4653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10.000 Euro</w:t>
      </w:r>
      <w:r w:rsidR="000F6339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die Zula</w:t>
      </w:r>
      <w:r w:rsidR="002C67D3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ssung zum </w:t>
      </w:r>
      <w:r w:rsidR="005C5B68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internationalen</w:t>
      </w:r>
      <w:r w:rsidR="002C67D3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Finale des diesjährigen </w:t>
      </w:r>
      <w:proofErr w:type="spellStart"/>
      <w:r w:rsidR="002C67D3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eAward</w:t>
      </w:r>
      <w:proofErr w:type="spellEnd"/>
      <w:r w:rsidR="007A3E69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in Madrid.</w:t>
      </w:r>
      <w:r w:rsidR="002C67D3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</w:t>
      </w:r>
      <w:r w:rsidR="00251A11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Am 20.</w:t>
      </w:r>
      <w:r w:rsidR="00362008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Oktober </w:t>
      </w:r>
      <w:r w:rsidR="001C5280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geh</w:t>
      </w:r>
      <w:r w:rsidR="00362008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t es dort um die globale Auszeichnung, die mit 60</w:t>
      </w:r>
      <w:r w:rsidR="003F02D5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.</w:t>
      </w:r>
      <w:r w:rsidR="00362008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000 Euro und einem </w:t>
      </w:r>
      <w:r w:rsidR="009D0E63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exklusiven </w:t>
      </w:r>
      <w:r w:rsidR="00362008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Beschleunigungsprogramm der NTT DATA FOUNDATION dotiert ist</w:t>
      </w:r>
      <w:r w:rsidR="001C5280"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.</w:t>
      </w:r>
    </w:p>
    <w:p w14:paraId="3F4761B3" w14:textId="77777777" w:rsidR="00CB7047" w:rsidRDefault="00CB7047" w:rsidP="00870F74">
      <w:pPr>
        <w:pStyle w:val="Default"/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</w:pPr>
    </w:p>
    <w:p w14:paraId="307BE140" w14:textId="6128D3B0" w:rsidR="00CB7047" w:rsidRPr="00CB7047" w:rsidRDefault="00CB7047" w:rsidP="00870F74">
      <w:pPr>
        <w:pStyle w:val="Default"/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Darüber hinaus erhält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Sk</w:t>
      </w:r>
      <w:r w:rsidR="00C06640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i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nuvita</w:t>
      </w:r>
      <w:proofErr w:type="spellEnd"/>
      <w:r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die Möglichkeit, sich mit einem Key Stakeholder von NTT DOCOMO Ventures auszutauschen. Dies ist eine der größten Corporate</w:t>
      </w:r>
      <w:r w:rsidR="009D4DA3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-</w:t>
      </w:r>
      <w:r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Venture</w:t>
      </w:r>
      <w:r w:rsidR="009D4DA3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-</w:t>
      </w:r>
      <w:r w:rsidR="00405FF2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Capital</w:t>
      </w:r>
      <w:r w:rsidR="009D4DA3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-</w:t>
      </w:r>
      <w:r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Gesellschaften Japans und Teil der NTT Gruppe. Die Japaner wollen das Produkt des Gewinnerteams kennenlernen und besprechen, wie sie das Start</w:t>
      </w:r>
      <w:r w:rsidR="00354A7B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-</w:t>
      </w:r>
      <w:r w:rsidRPr="00CB7047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up bei der Geschäftsentwicklung mit Unternehmen der NTT-Gruppe unterstützen können.</w:t>
      </w:r>
    </w:p>
    <w:p w14:paraId="1B7D2A32" w14:textId="77777777" w:rsidR="00D55984" w:rsidRPr="00CB7047" w:rsidRDefault="00D55984" w:rsidP="00870F74">
      <w:pPr>
        <w:pStyle w:val="Default"/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</w:pPr>
    </w:p>
    <w:p w14:paraId="2BC880C1" w14:textId="4CA9CCD6" w:rsidR="00310D3E" w:rsidRPr="00CB7047" w:rsidRDefault="007A3E69" w:rsidP="00870F74">
      <w:pPr>
        <w:pStyle w:val="Default"/>
        <w:rPr>
          <w:rFonts w:ascii="Arial" w:hAnsi="Arial" w:cs="Arial"/>
          <w:color w:val="auto"/>
          <w:sz w:val="20"/>
          <w:szCs w:val="20"/>
          <w:lang w:val="de-DE"/>
        </w:rPr>
      </w:pPr>
      <w:r w:rsidRPr="00CB7047">
        <w:rPr>
          <w:rFonts w:ascii="Arial" w:hAnsi="Arial" w:cs="Arial"/>
          <w:sz w:val="20"/>
          <w:szCs w:val="20"/>
          <w:lang w:val="de-DE"/>
        </w:rPr>
        <w:t xml:space="preserve">Der </w:t>
      </w:r>
      <w:hyperlink r:id="rId11" w:history="1">
        <w:r w:rsidR="00381009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 xml:space="preserve">NTT </w:t>
        </w:r>
        <w:r w:rsidR="00381009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DATA</w:t>
        </w:r>
        <w:r w:rsidR="00381009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 xml:space="preserve"> </w:t>
        </w:r>
        <w:proofErr w:type="spellStart"/>
        <w:r w:rsidR="00381009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eA</w:t>
        </w:r>
        <w:r w:rsidR="00381009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wards</w:t>
        </w:r>
        <w:proofErr w:type="spellEnd"/>
      </w:hyperlink>
      <w:r w:rsidR="00381009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Pr="00CB7047">
        <w:rPr>
          <w:rFonts w:ascii="Arial" w:hAnsi="Arial" w:cs="Arial"/>
          <w:sz w:val="20"/>
          <w:szCs w:val="20"/>
          <w:lang w:val="de-DE"/>
        </w:rPr>
        <w:t xml:space="preserve">Wettbewerb für nachhaltige Innovationen wird 2022 zum 21. Mal ausgetragen – </w:t>
      </w:r>
      <w:r w:rsidR="00691E72" w:rsidRPr="00691E72">
        <w:rPr>
          <w:rFonts w:ascii="Arial" w:hAnsi="Arial" w:cs="Arial"/>
          <w:sz w:val="20"/>
          <w:szCs w:val="20"/>
          <w:lang w:val="de-DE"/>
        </w:rPr>
        <w:t>erstmals mit einem</w:t>
      </w:r>
      <w:r w:rsidRPr="00CB7047">
        <w:rPr>
          <w:rFonts w:ascii="Arial" w:hAnsi="Arial" w:cs="Arial"/>
          <w:sz w:val="20"/>
          <w:szCs w:val="20"/>
          <w:lang w:val="de-DE"/>
        </w:rPr>
        <w:t xml:space="preserve"> Regionalwettbewerb für den </w:t>
      </w:r>
      <w:r w:rsidR="00185F45" w:rsidRPr="00CB7047">
        <w:rPr>
          <w:rFonts w:ascii="Arial" w:hAnsi="Arial" w:cs="Arial"/>
          <w:sz w:val="20"/>
          <w:szCs w:val="20"/>
          <w:lang w:val="de-DE"/>
        </w:rPr>
        <w:t>D</w:t>
      </w:r>
      <w:r w:rsidRPr="00CB7047">
        <w:rPr>
          <w:rFonts w:ascii="Arial" w:hAnsi="Arial" w:cs="Arial"/>
          <w:sz w:val="20"/>
          <w:szCs w:val="20"/>
          <w:lang w:val="de-DE"/>
        </w:rPr>
        <w:t>ACH-Raum.</w:t>
      </w:r>
      <w:r w:rsidR="00381009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8A6E9A" w:rsidRPr="00CB7047">
        <w:rPr>
          <w:rFonts w:ascii="Arial" w:hAnsi="Arial" w:cs="Arial"/>
          <w:sz w:val="20"/>
          <w:szCs w:val="20"/>
          <w:lang w:val="de-DE"/>
        </w:rPr>
        <w:t xml:space="preserve">Mehr als 50 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deutsche, österreichische und schweizerische Start-ups hatten sich beworben. </w:t>
      </w:r>
      <w:r w:rsidR="00CB7047" w:rsidRPr="00C06640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Ein Evaluationsteam</w:t>
      </w:r>
      <w:r w:rsidR="00C06640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 xml:space="preserve"> </w:t>
      </w:r>
      <w:r w:rsidR="00CB7047" w:rsidRPr="00C06640">
        <w:rPr>
          <w:rStyle w:val="Hyperlink"/>
          <w:rFonts w:ascii="Arial" w:hAnsi="Arial" w:cs="Arial"/>
          <w:color w:val="auto"/>
          <w:sz w:val="20"/>
          <w:szCs w:val="20"/>
          <w:u w:val="none"/>
          <w:lang w:val="de-DE"/>
        </w:rPr>
        <w:t>aus Branchenexperten und Technologen von NTT DATA DACH</w:t>
      </w:r>
      <w:r w:rsidR="00C06640" w:rsidRPr="00C06640">
        <w:rPr>
          <w:rFonts w:ascii="Arial" w:hAnsi="Arial" w:cs="Arial"/>
          <w:sz w:val="20"/>
          <w:szCs w:val="20"/>
        </w:rPr>
        <w:t xml:space="preserve"> </w:t>
      </w:r>
      <w:r w:rsidR="007208B9" w:rsidRPr="00691E72">
        <w:rPr>
          <w:rFonts w:ascii="Arial" w:hAnsi="Arial" w:cs="Arial"/>
          <w:sz w:val="20"/>
          <w:szCs w:val="20"/>
        </w:rPr>
        <w:t>w</w:t>
      </w:r>
      <w:proofErr w:type="spellStart"/>
      <w:r w:rsidR="007208B9" w:rsidRPr="00C06640">
        <w:rPr>
          <w:rFonts w:ascii="Arial" w:hAnsi="Arial" w:cs="Arial"/>
          <w:sz w:val="20"/>
          <w:szCs w:val="20"/>
          <w:lang w:val="de-DE"/>
        </w:rPr>
        <w:t>ählte</w:t>
      </w:r>
      <w:proofErr w:type="spellEnd"/>
      <w:r w:rsidR="00207D49">
        <w:rPr>
          <w:rFonts w:ascii="Arial" w:hAnsi="Arial" w:cs="Arial"/>
          <w:sz w:val="20"/>
          <w:szCs w:val="20"/>
          <w:lang w:val="de-DE"/>
        </w:rPr>
        <w:t xml:space="preserve"> im </w:t>
      </w:r>
      <w:r w:rsidR="00BD5B2E">
        <w:rPr>
          <w:rFonts w:ascii="Arial" w:hAnsi="Arial" w:cs="Arial"/>
          <w:sz w:val="20"/>
          <w:szCs w:val="20"/>
          <w:lang w:val="de-DE"/>
        </w:rPr>
        <w:t>Vorfeld</w:t>
      </w:r>
      <w:r w:rsidR="007208B9" w:rsidRPr="00C06640">
        <w:rPr>
          <w:rFonts w:ascii="Arial" w:hAnsi="Arial" w:cs="Arial"/>
          <w:sz w:val="20"/>
          <w:szCs w:val="20"/>
          <w:lang w:val="de-DE"/>
        </w:rPr>
        <w:t xml:space="preserve"> </w:t>
      </w:r>
      <w:r w:rsidR="00916355" w:rsidRPr="00C06640">
        <w:rPr>
          <w:rFonts w:ascii="Arial" w:hAnsi="Arial" w:cs="Arial"/>
          <w:sz w:val="20"/>
          <w:szCs w:val="20"/>
          <w:lang w:val="de-DE"/>
        </w:rPr>
        <w:t>sechs Sta</w:t>
      </w:r>
      <w:r w:rsidR="00916355" w:rsidRPr="00CB7047">
        <w:rPr>
          <w:rFonts w:ascii="Arial" w:hAnsi="Arial" w:cs="Arial"/>
          <w:sz w:val="20"/>
          <w:szCs w:val="20"/>
          <w:lang w:val="de-DE"/>
        </w:rPr>
        <w:t>rt</w:t>
      </w:r>
      <w:r w:rsidR="008E53D2" w:rsidRPr="00CB7047">
        <w:rPr>
          <w:rFonts w:ascii="Arial" w:hAnsi="Arial" w:cs="Arial"/>
          <w:sz w:val="20"/>
          <w:szCs w:val="20"/>
          <w:lang w:val="de-DE"/>
        </w:rPr>
        <w:t>-</w:t>
      </w:r>
      <w:r w:rsidR="00916355" w:rsidRPr="00CB7047">
        <w:rPr>
          <w:rFonts w:ascii="Arial" w:hAnsi="Arial" w:cs="Arial"/>
          <w:sz w:val="20"/>
          <w:szCs w:val="20"/>
          <w:lang w:val="de-DE"/>
        </w:rPr>
        <w:t xml:space="preserve">ups </w:t>
      </w:r>
      <w:r w:rsidR="00493828" w:rsidRPr="00CB7047">
        <w:rPr>
          <w:rFonts w:ascii="Arial" w:hAnsi="Arial" w:cs="Arial"/>
          <w:sz w:val="20"/>
          <w:szCs w:val="20"/>
          <w:lang w:val="de-DE"/>
        </w:rPr>
        <w:t>für das regionale Finale aus.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D43D83" w:rsidRPr="00CB7047">
        <w:rPr>
          <w:rFonts w:ascii="Arial" w:hAnsi="Arial" w:cs="Arial"/>
          <w:sz w:val="20"/>
          <w:szCs w:val="20"/>
          <w:lang w:val="de-DE"/>
        </w:rPr>
        <w:t>I</w:t>
      </w:r>
      <w:r w:rsidR="003F02D5" w:rsidRPr="00CB7047">
        <w:rPr>
          <w:rFonts w:ascii="Arial" w:hAnsi="Arial" w:cs="Arial"/>
          <w:sz w:val="20"/>
          <w:szCs w:val="20"/>
          <w:lang w:val="de-DE"/>
        </w:rPr>
        <w:t>m</w:t>
      </w:r>
      <w:r w:rsidR="00D43D83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5E7180" w:rsidRPr="00CB7047">
        <w:rPr>
          <w:rFonts w:ascii="Arial" w:hAnsi="Arial" w:cs="Arial"/>
          <w:sz w:val="20"/>
          <w:szCs w:val="20"/>
          <w:lang w:val="de-DE"/>
        </w:rPr>
        <w:t>„</w:t>
      </w:r>
      <w:proofErr w:type="spellStart"/>
      <w:r w:rsidR="005E7180" w:rsidRPr="00CB7047">
        <w:rPr>
          <w:rFonts w:ascii="Arial" w:hAnsi="Arial" w:cs="Arial"/>
          <w:sz w:val="20"/>
          <w:szCs w:val="20"/>
          <w:lang w:val="de-DE"/>
        </w:rPr>
        <w:t>Ensō</w:t>
      </w:r>
      <w:proofErr w:type="spellEnd"/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 – The Space </w:t>
      </w:r>
      <w:proofErr w:type="spellStart"/>
      <w:r w:rsidR="005E7180" w:rsidRPr="00CB7047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E7180" w:rsidRPr="00CB7047">
        <w:rPr>
          <w:rFonts w:ascii="Arial" w:hAnsi="Arial" w:cs="Arial"/>
          <w:sz w:val="20"/>
          <w:szCs w:val="20"/>
          <w:lang w:val="de-DE"/>
        </w:rPr>
        <w:t>Creators</w:t>
      </w:r>
      <w:proofErr w:type="spellEnd"/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“ am Hauptsitz von NTT DATA Deutschland in München </w:t>
      </w:r>
      <w:r w:rsidR="00D43D83" w:rsidRPr="00CB7047">
        <w:rPr>
          <w:rFonts w:ascii="Arial" w:hAnsi="Arial" w:cs="Arial"/>
          <w:sz w:val="20"/>
          <w:szCs w:val="20"/>
          <w:lang w:val="de-DE"/>
        </w:rPr>
        <w:t xml:space="preserve">präsentierten die </w:t>
      </w:r>
      <w:r w:rsidR="00691E72">
        <w:rPr>
          <w:rFonts w:ascii="Arial" w:hAnsi="Arial" w:cs="Arial"/>
          <w:sz w:val="20"/>
          <w:szCs w:val="20"/>
          <w:lang w:val="de-DE"/>
        </w:rPr>
        <w:t>Finalisten</w:t>
      </w:r>
      <w:r w:rsidR="00691E72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D43D83" w:rsidRPr="00CB7047">
        <w:rPr>
          <w:rFonts w:ascii="Arial" w:hAnsi="Arial" w:cs="Arial"/>
          <w:sz w:val="20"/>
          <w:szCs w:val="20"/>
          <w:lang w:val="de-DE"/>
        </w:rPr>
        <w:t xml:space="preserve">ihre Lösungen </w:t>
      </w:r>
      <w:r w:rsidR="004B159A" w:rsidRPr="00CB7047">
        <w:rPr>
          <w:rFonts w:ascii="Arial" w:hAnsi="Arial" w:cs="Arial"/>
          <w:sz w:val="20"/>
          <w:szCs w:val="20"/>
          <w:lang w:val="de-DE"/>
        </w:rPr>
        <w:t xml:space="preserve">mit </w:t>
      </w:r>
      <w:r w:rsidR="005E7180" w:rsidRPr="00CB7047">
        <w:rPr>
          <w:rFonts w:ascii="Arial" w:hAnsi="Arial" w:cs="Arial"/>
          <w:sz w:val="20"/>
          <w:szCs w:val="20"/>
          <w:lang w:val="de-DE"/>
        </w:rPr>
        <w:t>Kurzvorträgen</w:t>
      </w:r>
      <w:r w:rsidR="003242A9" w:rsidRPr="00CB7047">
        <w:rPr>
          <w:rFonts w:ascii="Arial" w:hAnsi="Arial" w:cs="Arial"/>
          <w:sz w:val="20"/>
          <w:szCs w:val="20"/>
          <w:lang w:val="de-DE"/>
        </w:rPr>
        <w:t>/ Pitches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686BCD" w:rsidRPr="00CB7047">
        <w:rPr>
          <w:rFonts w:ascii="Arial" w:hAnsi="Arial" w:cs="Arial"/>
          <w:sz w:val="20"/>
          <w:szCs w:val="20"/>
          <w:lang w:val="de-DE"/>
        </w:rPr>
        <w:t>und stellten sich den Fragen der Jury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686BCD" w:rsidRPr="00CB7047">
        <w:rPr>
          <w:rFonts w:ascii="Arial" w:hAnsi="Arial" w:cs="Arial"/>
          <w:sz w:val="20"/>
          <w:szCs w:val="20"/>
          <w:lang w:val="de-DE"/>
        </w:rPr>
        <w:t xml:space="preserve">vor 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einem fachkundigen Publikum. </w:t>
      </w:r>
      <w:r w:rsidR="00256831" w:rsidRPr="00CB7047">
        <w:rPr>
          <w:rFonts w:ascii="Arial" w:hAnsi="Arial" w:cs="Arial"/>
          <w:sz w:val="20"/>
          <w:szCs w:val="20"/>
          <w:lang w:val="de-DE"/>
        </w:rPr>
        <w:t>Neben dem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 Innovations- und Reifegrad </w:t>
      </w:r>
      <w:r w:rsidR="00256831" w:rsidRPr="00CB7047">
        <w:rPr>
          <w:rFonts w:ascii="Arial" w:hAnsi="Arial" w:cs="Arial"/>
          <w:sz w:val="20"/>
          <w:szCs w:val="20"/>
          <w:lang w:val="de-DE"/>
        </w:rPr>
        <w:t>d</w:t>
      </w:r>
      <w:r w:rsidR="005E7180" w:rsidRPr="00CB7047">
        <w:rPr>
          <w:rFonts w:ascii="Arial" w:hAnsi="Arial" w:cs="Arial"/>
          <w:sz w:val="20"/>
          <w:szCs w:val="20"/>
          <w:lang w:val="de-DE"/>
        </w:rPr>
        <w:t xml:space="preserve">er </w:t>
      </w:r>
      <w:r w:rsidR="003B4246" w:rsidRPr="00CB7047">
        <w:rPr>
          <w:rFonts w:ascii="Arial" w:hAnsi="Arial" w:cs="Arial"/>
          <w:sz w:val="20"/>
          <w:szCs w:val="20"/>
          <w:lang w:val="de-DE"/>
        </w:rPr>
        <w:t xml:space="preserve">einzelnen </w:t>
      </w:r>
      <w:r w:rsidR="00D7099F" w:rsidRPr="00CB7047">
        <w:rPr>
          <w:rFonts w:ascii="Arial" w:hAnsi="Arial" w:cs="Arial"/>
          <w:sz w:val="20"/>
          <w:szCs w:val="20"/>
          <w:lang w:val="de-DE"/>
        </w:rPr>
        <w:t xml:space="preserve">Start-ups </w:t>
      </w:r>
      <w:r w:rsidR="004A6E42" w:rsidRPr="00CB7047">
        <w:rPr>
          <w:rFonts w:ascii="Arial" w:hAnsi="Arial" w:cs="Arial"/>
          <w:sz w:val="20"/>
          <w:szCs w:val="20"/>
          <w:lang w:val="de-DE"/>
        </w:rPr>
        <w:t>belegte</w:t>
      </w:r>
      <w:r w:rsidR="00577C3E" w:rsidRPr="00CB7047">
        <w:rPr>
          <w:rFonts w:ascii="Arial" w:hAnsi="Arial" w:cs="Arial"/>
          <w:sz w:val="20"/>
          <w:szCs w:val="20"/>
          <w:lang w:val="de-DE"/>
        </w:rPr>
        <w:t xml:space="preserve"> die Bandbreite der präsentierten Lösungen </w:t>
      </w:r>
      <w:r w:rsidR="00662210" w:rsidRPr="00CB7047">
        <w:rPr>
          <w:rFonts w:ascii="Arial" w:hAnsi="Arial" w:cs="Arial"/>
          <w:sz w:val="20"/>
          <w:szCs w:val="20"/>
          <w:lang w:val="de-DE"/>
        </w:rPr>
        <w:t>das hohe Potenzial digitaler</w:t>
      </w:r>
      <w:r w:rsidR="00AD6EFF" w:rsidRPr="00CB7047">
        <w:rPr>
          <w:rFonts w:ascii="Arial" w:hAnsi="Arial" w:cs="Arial"/>
          <w:sz w:val="20"/>
          <w:szCs w:val="20"/>
          <w:lang w:val="de-DE"/>
        </w:rPr>
        <w:t xml:space="preserve"> Technologien für nachhaltige Innovation</w:t>
      </w:r>
      <w:r w:rsidR="005E7180" w:rsidRPr="00CB7047">
        <w:rPr>
          <w:rFonts w:ascii="Arial" w:hAnsi="Arial" w:cs="Arial"/>
          <w:sz w:val="20"/>
          <w:szCs w:val="20"/>
          <w:lang w:val="de-DE"/>
        </w:rPr>
        <w:t>.</w:t>
      </w:r>
    </w:p>
    <w:p w14:paraId="4600359E" w14:textId="77777777" w:rsidR="00310D3E" w:rsidRPr="00CB7047" w:rsidRDefault="00310D3E" w:rsidP="00870F74">
      <w:pPr>
        <w:pStyle w:val="Default"/>
        <w:rPr>
          <w:rFonts w:ascii="Arial" w:hAnsi="Arial" w:cs="Arial"/>
          <w:sz w:val="20"/>
          <w:szCs w:val="20"/>
          <w:lang w:val="de-DE"/>
        </w:rPr>
      </w:pPr>
    </w:p>
    <w:p w14:paraId="1115CF82" w14:textId="77777777" w:rsidR="00CE2BCF" w:rsidRPr="00CB7047" w:rsidRDefault="0020279B" w:rsidP="00752DB8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CB7047">
        <w:rPr>
          <w:rFonts w:ascii="Arial" w:hAnsi="Arial" w:cs="Arial"/>
          <w:b/>
          <w:bCs/>
          <w:sz w:val="20"/>
          <w:lang w:val="de-DE"/>
        </w:rPr>
        <w:t>Sieger ist ein</w:t>
      </w:r>
      <w:r w:rsidR="007361E0" w:rsidRPr="00CB7047">
        <w:rPr>
          <w:rFonts w:ascii="Arial" w:hAnsi="Arial" w:cs="Arial"/>
          <w:b/>
          <w:bCs/>
          <w:sz w:val="20"/>
          <w:lang w:val="de-DE"/>
        </w:rPr>
        <w:t xml:space="preserve"> digitales Heimtherapie-System für chronische Hautkrankheiten</w:t>
      </w:r>
    </w:p>
    <w:p w14:paraId="0CC6714A" w14:textId="77777777" w:rsidR="003D1AFF" w:rsidRPr="00CB7047" w:rsidRDefault="00C00E8F" w:rsidP="00752DB8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B7047">
        <w:rPr>
          <w:rFonts w:ascii="Arial" w:hAnsi="Arial" w:cs="Arial"/>
          <w:sz w:val="20"/>
          <w:lang w:val="de-DE"/>
        </w:rPr>
        <w:t xml:space="preserve">Nach eingehender Beratung </w:t>
      </w:r>
      <w:r w:rsidR="00A5280F" w:rsidRPr="00CB7047">
        <w:rPr>
          <w:rFonts w:ascii="Arial" w:hAnsi="Arial" w:cs="Arial"/>
          <w:sz w:val="20"/>
          <w:lang w:val="de-DE"/>
        </w:rPr>
        <w:t xml:space="preserve">fiel die Wahl der Jury auf </w:t>
      </w:r>
      <w:proofErr w:type="spellStart"/>
      <w:r w:rsidR="00A5280F" w:rsidRPr="00CB7047">
        <w:rPr>
          <w:rFonts w:ascii="Arial" w:hAnsi="Arial" w:cs="Arial"/>
          <w:sz w:val="20"/>
          <w:lang w:val="de-DE"/>
        </w:rPr>
        <w:t>Skinuvita</w:t>
      </w:r>
      <w:proofErr w:type="spellEnd"/>
      <w:r w:rsidR="00A9270E" w:rsidRPr="00CB7047">
        <w:rPr>
          <w:rFonts w:ascii="Arial" w:hAnsi="Arial" w:cs="Arial"/>
          <w:sz w:val="20"/>
          <w:lang w:val="de-DE"/>
        </w:rPr>
        <w:t xml:space="preserve">. </w:t>
      </w:r>
      <w:r w:rsidR="00B80338" w:rsidRPr="00CB7047">
        <w:rPr>
          <w:rFonts w:ascii="Arial" w:hAnsi="Arial" w:cs="Arial"/>
          <w:sz w:val="20"/>
          <w:lang w:val="de-DE"/>
        </w:rPr>
        <w:t>Das Berliner Start</w:t>
      </w:r>
      <w:r w:rsidR="0051347D" w:rsidRPr="00CB7047">
        <w:rPr>
          <w:rFonts w:ascii="Arial" w:hAnsi="Arial" w:cs="Arial"/>
          <w:sz w:val="20"/>
          <w:lang w:val="de-DE"/>
        </w:rPr>
        <w:t>-</w:t>
      </w:r>
      <w:r w:rsidR="00B80338" w:rsidRPr="00CB7047">
        <w:rPr>
          <w:rFonts w:ascii="Arial" w:hAnsi="Arial" w:cs="Arial"/>
          <w:sz w:val="20"/>
          <w:lang w:val="de-DE"/>
        </w:rPr>
        <w:t xml:space="preserve">up </w:t>
      </w:r>
      <w:r w:rsidR="0090488E" w:rsidRPr="00CB7047">
        <w:rPr>
          <w:rFonts w:ascii="Arial" w:hAnsi="Arial" w:cs="Arial"/>
          <w:sz w:val="20"/>
          <w:lang w:val="de-DE"/>
        </w:rPr>
        <w:t>hat ein digitales Heimtherapie</w:t>
      </w:r>
      <w:r w:rsidR="001D6658" w:rsidRPr="00CB7047">
        <w:rPr>
          <w:rFonts w:ascii="Arial" w:hAnsi="Arial" w:cs="Arial"/>
          <w:sz w:val="20"/>
          <w:lang w:val="de-DE"/>
        </w:rPr>
        <w:t xml:space="preserve">-System entwickelt, das schon bald Millionen von Betroffenen mit </w:t>
      </w:r>
      <w:r w:rsidR="00E4477B" w:rsidRPr="00CB7047">
        <w:rPr>
          <w:rFonts w:ascii="Arial" w:hAnsi="Arial" w:cs="Arial"/>
          <w:sz w:val="20"/>
          <w:lang w:val="de-DE"/>
        </w:rPr>
        <w:t xml:space="preserve">Autoimmunerkrankungen der Haut Linderung verschaffen könnte. </w:t>
      </w:r>
      <w:r w:rsidR="001139AF" w:rsidRPr="00CB7047">
        <w:rPr>
          <w:rFonts w:ascii="Arial" w:hAnsi="Arial" w:cs="Arial"/>
          <w:sz w:val="20"/>
          <w:lang w:val="de-DE"/>
        </w:rPr>
        <w:t>Der Clou der Lösung besteht darin, d</w:t>
      </w:r>
      <w:r w:rsidR="00277330" w:rsidRPr="00CB7047">
        <w:rPr>
          <w:rFonts w:ascii="Arial" w:hAnsi="Arial" w:cs="Arial"/>
          <w:sz w:val="20"/>
          <w:lang w:val="de-DE"/>
        </w:rPr>
        <w:t xml:space="preserve">ie </w:t>
      </w:r>
      <w:r w:rsidR="00D17D3C" w:rsidRPr="00CB7047">
        <w:rPr>
          <w:rFonts w:ascii="Arial" w:hAnsi="Arial" w:cs="Arial"/>
          <w:sz w:val="20"/>
          <w:lang w:val="de-DE"/>
        </w:rPr>
        <w:t xml:space="preserve">nachgewiesenermaßen hoch wirksame und gut verträgliche Phototherapie </w:t>
      </w:r>
      <w:r w:rsidR="003D4737" w:rsidRPr="00CB7047">
        <w:rPr>
          <w:rFonts w:ascii="Arial" w:hAnsi="Arial" w:cs="Arial"/>
          <w:sz w:val="20"/>
          <w:lang w:val="de-DE"/>
        </w:rPr>
        <w:t>für die Anwen</w:t>
      </w:r>
      <w:r w:rsidR="00A259E9" w:rsidRPr="00CB7047">
        <w:rPr>
          <w:rFonts w:ascii="Arial" w:hAnsi="Arial" w:cs="Arial"/>
          <w:sz w:val="20"/>
          <w:lang w:val="de-DE"/>
        </w:rPr>
        <w:t xml:space="preserve">dung zuhause verfügbar zu machen. </w:t>
      </w:r>
    </w:p>
    <w:p w14:paraId="33F4ED2A" w14:textId="77777777" w:rsidR="00BE6DB1" w:rsidRPr="00CB7047" w:rsidRDefault="00BE6DB1" w:rsidP="00752DB8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63B3075" w14:textId="638002EC" w:rsidR="00BE6DB1" w:rsidRPr="00CB7047" w:rsidRDefault="00EB1183" w:rsidP="00752DB8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B7047">
        <w:rPr>
          <w:rFonts w:ascii="Arial" w:hAnsi="Arial" w:cs="Arial"/>
          <w:sz w:val="20"/>
          <w:lang w:val="de-DE"/>
        </w:rPr>
        <w:t>Das System</w:t>
      </w:r>
      <w:r w:rsidR="00C64CB4" w:rsidRPr="00CB7047">
        <w:rPr>
          <w:rFonts w:ascii="Arial" w:hAnsi="Arial" w:cs="Arial"/>
          <w:sz w:val="20"/>
          <w:lang w:val="de-DE"/>
        </w:rPr>
        <w:t xml:space="preserve">, das in Zusammenarbeit mit namhaften </w:t>
      </w:r>
      <w:r w:rsidR="00BD180F" w:rsidRPr="00CB7047">
        <w:rPr>
          <w:rFonts w:ascii="Arial" w:hAnsi="Arial" w:cs="Arial"/>
          <w:sz w:val="20"/>
          <w:lang w:val="de-DE"/>
        </w:rPr>
        <w:t>Dermatologinnen</w:t>
      </w:r>
      <w:r w:rsidR="00C64CB4" w:rsidRPr="00CB7047">
        <w:rPr>
          <w:rFonts w:ascii="Arial" w:hAnsi="Arial" w:cs="Arial"/>
          <w:sz w:val="20"/>
          <w:lang w:val="de-DE"/>
        </w:rPr>
        <w:t xml:space="preserve"> und </w:t>
      </w:r>
      <w:r w:rsidR="00BD180F" w:rsidRPr="00CB7047">
        <w:rPr>
          <w:rFonts w:ascii="Arial" w:hAnsi="Arial" w:cs="Arial"/>
          <w:sz w:val="20"/>
          <w:lang w:val="de-DE"/>
        </w:rPr>
        <w:t>Dermatologen</w:t>
      </w:r>
      <w:r w:rsidR="00C64CB4" w:rsidRPr="00CB7047">
        <w:rPr>
          <w:rFonts w:ascii="Arial" w:hAnsi="Arial" w:cs="Arial"/>
          <w:sz w:val="20"/>
          <w:lang w:val="de-DE"/>
        </w:rPr>
        <w:t xml:space="preserve"> entwickelt wurde,</w:t>
      </w:r>
      <w:r w:rsidRPr="00CB7047">
        <w:rPr>
          <w:rFonts w:ascii="Arial" w:hAnsi="Arial" w:cs="Arial"/>
          <w:sz w:val="20"/>
          <w:lang w:val="de-DE"/>
        </w:rPr>
        <w:t xml:space="preserve"> besteht aus eine</w:t>
      </w:r>
      <w:r w:rsidR="002F4221" w:rsidRPr="00CB7047">
        <w:rPr>
          <w:rFonts w:ascii="Arial" w:hAnsi="Arial" w:cs="Arial"/>
          <w:sz w:val="20"/>
          <w:lang w:val="de-DE"/>
        </w:rPr>
        <w:t>r digitalen</w:t>
      </w:r>
      <w:r w:rsidRPr="00CB7047">
        <w:rPr>
          <w:rFonts w:ascii="Arial" w:hAnsi="Arial" w:cs="Arial"/>
          <w:sz w:val="20"/>
          <w:lang w:val="de-DE"/>
        </w:rPr>
        <w:t xml:space="preserve"> Monitoring</w:t>
      </w:r>
      <w:r w:rsidR="002F4221" w:rsidRPr="00CB7047">
        <w:rPr>
          <w:rFonts w:ascii="Arial" w:hAnsi="Arial" w:cs="Arial"/>
          <w:sz w:val="20"/>
          <w:lang w:val="de-DE"/>
        </w:rPr>
        <w:t>-Plattform</w:t>
      </w:r>
      <w:r w:rsidR="005153C7" w:rsidRPr="00CB7047">
        <w:rPr>
          <w:rFonts w:ascii="Arial" w:hAnsi="Arial" w:cs="Arial"/>
          <w:sz w:val="20"/>
          <w:lang w:val="de-DE"/>
        </w:rPr>
        <w:t xml:space="preserve">, mit der </w:t>
      </w:r>
      <w:r w:rsidRPr="00CB7047">
        <w:rPr>
          <w:rFonts w:ascii="Arial" w:hAnsi="Arial" w:cs="Arial"/>
          <w:sz w:val="20"/>
          <w:lang w:val="de-DE"/>
        </w:rPr>
        <w:t>die behandelnden Ärztinnen</w:t>
      </w:r>
      <w:r w:rsidR="00BE7301" w:rsidRPr="00CB7047">
        <w:rPr>
          <w:rFonts w:ascii="Arial" w:hAnsi="Arial" w:cs="Arial"/>
          <w:sz w:val="20"/>
          <w:lang w:val="de-DE"/>
        </w:rPr>
        <w:t xml:space="preserve"> </w:t>
      </w:r>
      <w:r w:rsidR="005153C7" w:rsidRPr="00CB7047">
        <w:rPr>
          <w:rFonts w:ascii="Arial" w:hAnsi="Arial" w:cs="Arial"/>
          <w:sz w:val="20"/>
          <w:lang w:val="de-DE"/>
        </w:rPr>
        <w:t xml:space="preserve">den Therapieplan und -fortschritt </w:t>
      </w:r>
      <w:r w:rsidR="00A4595F" w:rsidRPr="00CB7047">
        <w:rPr>
          <w:rFonts w:ascii="Arial" w:hAnsi="Arial" w:cs="Arial"/>
          <w:sz w:val="20"/>
          <w:lang w:val="de-DE"/>
        </w:rPr>
        <w:t>überwachen</w:t>
      </w:r>
      <w:r w:rsidR="00B94EA8" w:rsidRPr="00CB7047">
        <w:rPr>
          <w:rFonts w:ascii="Arial" w:hAnsi="Arial" w:cs="Arial"/>
          <w:sz w:val="20"/>
          <w:lang w:val="de-DE"/>
        </w:rPr>
        <w:t>, einer App zur Anleitung de</w:t>
      </w:r>
      <w:r w:rsidR="0026060E" w:rsidRPr="00CB7047">
        <w:rPr>
          <w:rFonts w:ascii="Arial" w:hAnsi="Arial" w:cs="Arial"/>
          <w:sz w:val="20"/>
          <w:lang w:val="de-DE"/>
        </w:rPr>
        <w:t xml:space="preserve">r Benutzerinnen </w:t>
      </w:r>
      <w:r w:rsidR="003F02D5" w:rsidRPr="00CB7047">
        <w:rPr>
          <w:rFonts w:ascii="Arial" w:hAnsi="Arial" w:cs="Arial"/>
          <w:sz w:val="20"/>
          <w:lang w:val="de-DE"/>
        </w:rPr>
        <w:t>und Benutzer sowie</w:t>
      </w:r>
      <w:r w:rsidR="0026060E" w:rsidRPr="00CB7047">
        <w:rPr>
          <w:rFonts w:ascii="Arial" w:hAnsi="Arial" w:cs="Arial"/>
          <w:sz w:val="20"/>
          <w:lang w:val="de-DE"/>
        </w:rPr>
        <w:t xml:space="preserve"> einem </w:t>
      </w:r>
      <w:r w:rsidR="00894F96" w:rsidRPr="00CB7047">
        <w:rPr>
          <w:rFonts w:ascii="Arial" w:hAnsi="Arial" w:cs="Arial"/>
          <w:sz w:val="20"/>
          <w:lang w:val="de-DE"/>
        </w:rPr>
        <w:t xml:space="preserve">Steuergerät für die Lichteinheit, die </w:t>
      </w:r>
      <w:r w:rsidR="00FB4B32" w:rsidRPr="00CB7047">
        <w:rPr>
          <w:rFonts w:ascii="Arial" w:hAnsi="Arial" w:cs="Arial"/>
          <w:sz w:val="20"/>
          <w:lang w:val="de-DE"/>
        </w:rPr>
        <w:t>per Bluetooth mit der Hand</w:t>
      </w:r>
      <w:r w:rsidR="00B53044" w:rsidRPr="00CB7047">
        <w:rPr>
          <w:rFonts w:ascii="Arial" w:hAnsi="Arial" w:cs="Arial"/>
          <w:sz w:val="20"/>
          <w:lang w:val="de-DE"/>
        </w:rPr>
        <w:t>y</w:t>
      </w:r>
      <w:r w:rsidR="00FB4B32" w:rsidRPr="00CB7047">
        <w:rPr>
          <w:rFonts w:ascii="Arial" w:hAnsi="Arial" w:cs="Arial"/>
          <w:sz w:val="20"/>
          <w:lang w:val="de-DE"/>
        </w:rPr>
        <w:t>-App kommuniziert</w:t>
      </w:r>
      <w:r w:rsidR="00974983" w:rsidRPr="00CB7047">
        <w:rPr>
          <w:rFonts w:ascii="Arial" w:hAnsi="Arial" w:cs="Arial"/>
          <w:sz w:val="20"/>
          <w:lang w:val="de-DE"/>
        </w:rPr>
        <w:t>.</w:t>
      </w:r>
      <w:r w:rsidR="006168DE" w:rsidRPr="00CB7047">
        <w:rPr>
          <w:rFonts w:ascii="Arial" w:hAnsi="Arial" w:cs="Arial"/>
          <w:sz w:val="20"/>
          <w:lang w:val="de-DE"/>
        </w:rPr>
        <w:t xml:space="preserve"> </w:t>
      </w:r>
      <w:r w:rsidR="00563421" w:rsidRPr="00CB7047">
        <w:rPr>
          <w:rFonts w:ascii="Arial" w:hAnsi="Arial" w:cs="Arial"/>
          <w:sz w:val="20"/>
          <w:lang w:val="de-DE"/>
        </w:rPr>
        <w:t>Den Behandlungsfortschritt dokumentieren die Betroffenen a</w:t>
      </w:r>
      <w:r w:rsidR="00065A8F" w:rsidRPr="00CB7047">
        <w:rPr>
          <w:rFonts w:ascii="Arial" w:hAnsi="Arial" w:cs="Arial"/>
          <w:sz w:val="20"/>
          <w:lang w:val="de-DE"/>
        </w:rPr>
        <w:t xml:space="preserve">nhand von </w:t>
      </w:r>
      <w:r w:rsidR="008F62E7" w:rsidRPr="00CB7047">
        <w:rPr>
          <w:rFonts w:ascii="Arial" w:hAnsi="Arial" w:cs="Arial"/>
          <w:sz w:val="20"/>
          <w:lang w:val="de-DE"/>
        </w:rPr>
        <w:t>Handyfotos</w:t>
      </w:r>
      <w:r w:rsidR="004B5B0D">
        <w:rPr>
          <w:rFonts w:ascii="Arial" w:hAnsi="Arial" w:cs="Arial"/>
          <w:sz w:val="20"/>
          <w:lang w:val="de-DE"/>
        </w:rPr>
        <w:t xml:space="preserve"> und digitalen Fragebögen</w:t>
      </w:r>
      <w:r w:rsidR="00563421" w:rsidRPr="00CB7047">
        <w:rPr>
          <w:rFonts w:ascii="Arial" w:hAnsi="Arial" w:cs="Arial"/>
          <w:sz w:val="20"/>
          <w:lang w:val="de-DE"/>
        </w:rPr>
        <w:t>.</w:t>
      </w:r>
    </w:p>
    <w:p w14:paraId="37BEEE4B" w14:textId="77777777" w:rsidR="00563421" w:rsidRPr="00CB7047" w:rsidRDefault="00563421" w:rsidP="00752DB8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2C87B67" w14:textId="77777777" w:rsidR="00563421" w:rsidRPr="00CB7047" w:rsidRDefault="00563421" w:rsidP="00752DB8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CB7047">
        <w:rPr>
          <w:rFonts w:ascii="Arial" w:hAnsi="Arial" w:cs="Arial"/>
          <w:sz w:val="20"/>
          <w:lang w:val="de-DE"/>
        </w:rPr>
        <w:t>Durch den Wegfall</w:t>
      </w:r>
      <w:r w:rsidR="003A2402" w:rsidRPr="00CB7047">
        <w:rPr>
          <w:rFonts w:ascii="Arial" w:hAnsi="Arial" w:cs="Arial"/>
          <w:sz w:val="20"/>
          <w:lang w:val="de-DE"/>
        </w:rPr>
        <w:t xml:space="preserve"> der bis zu sechs Vor-Ort-Termine</w:t>
      </w:r>
      <w:r w:rsidR="008C7BEB" w:rsidRPr="00CB7047">
        <w:rPr>
          <w:rFonts w:ascii="Arial" w:hAnsi="Arial" w:cs="Arial"/>
          <w:sz w:val="20"/>
          <w:lang w:val="de-DE"/>
        </w:rPr>
        <w:t xml:space="preserve"> pro Woche</w:t>
      </w:r>
      <w:r w:rsidR="00901E07" w:rsidRPr="00CB7047">
        <w:rPr>
          <w:rFonts w:ascii="Arial" w:hAnsi="Arial" w:cs="Arial"/>
          <w:sz w:val="20"/>
          <w:lang w:val="de-DE"/>
        </w:rPr>
        <w:t xml:space="preserve"> sparen die Patienten viel Zeit und vermeiden Stress, der </w:t>
      </w:r>
      <w:r w:rsidR="009F287B" w:rsidRPr="00CB7047">
        <w:rPr>
          <w:rFonts w:ascii="Arial" w:hAnsi="Arial" w:cs="Arial"/>
          <w:sz w:val="20"/>
          <w:lang w:val="de-DE"/>
        </w:rPr>
        <w:t xml:space="preserve">bei ihren Problemen kontraindiziert ist. </w:t>
      </w:r>
      <w:r w:rsidR="00DB54B0" w:rsidRPr="00CB7047">
        <w:rPr>
          <w:rFonts w:ascii="Arial" w:hAnsi="Arial" w:cs="Arial"/>
          <w:sz w:val="20"/>
          <w:lang w:val="de-DE"/>
        </w:rPr>
        <w:t xml:space="preserve">Die Krankenkassen </w:t>
      </w:r>
      <w:r w:rsidR="009E626C" w:rsidRPr="00CB7047">
        <w:rPr>
          <w:rFonts w:ascii="Arial" w:hAnsi="Arial" w:cs="Arial"/>
          <w:sz w:val="20"/>
          <w:lang w:val="de-DE"/>
        </w:rPr>
        <w:t xml:space="preserve">profitieren von sinkenden Kosten </w:t>
      </w:r>
      <w:r w:rsidR="008C7BEB" w:rsidRPr="00CB7047">
        <w:rPr>
          <w:rFonts w:ascii="Arial" w:hAnsi="Arial" w:cs="Arial"/>
          <w:sz w:val="20"/>
          <w:lang w:val="de-DE"/>
        </w:rPr>
        <w:t xml:space="preserve">– </w:t>
      </w:r>
      <w:r w:rsidR="009E626C" w:rsidRPr="00CB7047">
        <w:rPr>
          <w:rFonts w:ascii="Arial" w:hAnsi="Arial" w:cs="Arial"/>
          <w:sz w:val="20"/>
          <w:lang w:val="de-DE"/>
        </w:rPr>
        <w:t xml:space="preserve">und die Umwelt von weniger CO2-Emissionen. </w:t>
      </w:r>
      <w:r w:rsidR="00BE1E26" w:rsidRPr="00CB7047">
        <w:rPr>
          <w:rFonts w:ascii="Arial" w:hAnsi="Arial" w:cs="Arial"/>
          <w:sz w:val="20"/>
          <w:lang w:val="de-DE"/>
        </w:rPr>
        <w:t>Therapieeinrichtungen können</w:t>
      </w:r>
      <w:r w:rsidR="00B40982" w:rsidRPr="00CB7047">
        <w:rPr>
          <w:rFonts w:ascii="Arial" w:hAnsi="Arial" w:cs="Arial"/>
          <w:sz w:val="20"/>
          <w:lang w:val="de-DE"/>
        </w:rPr>
        <w:t xml:space="preserve"> </w:t>
      </w:r>
      <w:r w:rsidR="00B924BB" w:rsidRPr="00CB7047">
        <w:rPr>
          <w:rFonts w:ascii="Arial" w:hAnsi="Arial" w:cs="Arial"/>
          <w:sz w:val="20"/>
          <w:lang w:val="de-DE"/>
        </w:rPr>
        <w:t>mehr Patienten behandeln</w:t>
      </w:r>
      <w:r w:rsidR="00544168" w:rsidRPr="00CB7047">
        <w:rPr>
          <w:rFonts w:ascii="Arial" w:hAnsi="Arial" w:cs="Arial"/>
          <w:sz w:val="20"/>
          <w:lang w:val="de-DE"/>
        </w:rPr>
        <w:t xml:space="preserve"> und ihre Ressourcen besser nutzen, </w:t>
      </w:r>
      <w:r w:rsidR="00504811" w:rsidRPr="00CB7047">
        <w:rPr>
          <w:rFonts w:ascii="Arial" w:hAnsi="Arial" w:cs="Arial"/>
          <w:sz w:val="20"/>
          <w:lang w:val="de-DE"/>
        </w:rPr>
        <w:t xml:space="preserve">weil beispielsweise Kontrolltermine nicht </w:t>
      </w:r>
      <w:r w:rsidR="00966156" w:rsidRPr="00CB7047">
        <w:rPr>
          <w:rFonts w:ascii="Arial" w:hAnsi="Arial" w:cs="Arial"/>
          <w:sz w:val="20"/>
          <w:lang w:val="de-DE"/>
        </w:rPr>
        <w:t>schwerpunktmäßig morgens oder abends stattfinden</w:t>
      </w:r>
      <w:r w:rsidR="008E6FA8" w:rsidRPr="00CB7047">
        <w:rPr>
          <w:rFonts w:ascii="Arial" w:hAnsi="Arial" w:cs="Arial"/>
          <w:sz w:val="20"/>
          <w:lang w:val="de-DE"/>
        </w:rPr>
        <w:t xml:space="preserve"> müssen</w:t>
      </w:r>
      <w:r w:rsidR="00273905" w:rsidRPr="00CB7047">
        <w:rPr>
          <w:rFonts w:ascii="Arial" w:hAnsi="Arial" w:cs="Arial"/>
          <w:sz w:val="20"/>
          <w:lang w:val="de-DE"/>
        </w:rPr>
        <w:t xml:space="preserve">. </w:t>
      </w:r>
      <w:r w:rsidR="009065BF" w:rsidRPr="00CB7047">
        <w:rPr>
          <w:rFonts w:ascii="Arial" w:hAnsi="Arial" w:cs="Arial"/>
          <w:sz w:val="20"/>
          <w:lang w:val="de-DE"/>
        </w:rPr>
        <w:t>Die Fotos der Patienten können</w:t>
      </w:r>
      <w:r w:rsidR="00966156" w:rsidRPr="00CB7047">
        <w:rPr>
          <w:rFonts w:ascii="Arial" w:hAnsi="Arial" w:cs="Arial"/>
          <w:sz w:val="20"/>
          <w:lang w:val="de-DE"/>
        </w:rPr>
        <w:t xml:space="preserve"> unabhängig von der</w:t>
      </w:r>
      <w:r w:rsidR="009065BF" w:rsidRPr="00CB7047">
        <w:rPr>
          <w:rFonts w:ascii="Arial" w:hAnsi="Arial" w:cs="Arial"/>
          <w:sz w:val="20"/>
          <w:lang w:val="de-DE"/>
        </w:rPr>
        <w:t>en</w:t>
      </w:r>
      <w:r w:rsidR="00966156" w:rsidRPr="00CB7047">
        <w:rPr>
          <w:rFonts w:ascii="Arial" w:hAnsi="Arial" w:cs="Arial"/>
          <w:sz w:val="20"/>
          <w:lang w:val="de-DE"/>
        </w:rPr>
        <w:t xml:space="preserve"> Verfügbarkeit </w:t>
      </w:r>
      <w:r w:rsidR="009065BF" w:rsidRPr="00CB7047">
        <w:rPr>
          <w:rFonts w:ascii="Arial" w:hAnsi="Arial" w:cs="Arial"/>
          <w:sz w:val="20"/>
          <w:lang w:val="de-DE"/>
        </w:rPr>
        <w:t>begutachtet</w:t>
      </w:r>
      <w:r w:rsidR="00B801BC" w:rsidRPr="00CB7047">
        <w:rPr>
          <w:rFonts w:ascii="Arial" w:hAnsi="Arial" w:cs="Arial"/>
          <w:sz w:val="20"/>
          <w:lang w:val="de-DE"/>
        </w:rPr>
        <w:t xml:space="preserve"> werden.</w:t>
      </w:r>
    </w:p>
    <w:p w14:paraId="5032F52F" w14:textId="77777777" w:rsidR="003D1AFF" w:rsidRPr="00CB7047" w:rsidRDefault="003D1AFF" w:rsidP="00752DB8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DF4F2F3" w14:textId="77777777" w:rsidR="00752DB8" w:rsidRPr="00CB7047" w:rsidRDefault="00BC0C5E" w:rsidP="00752DB8">
      <w:pPr>
        <w:pStyle w:val="Default"/>
        <w:jc w:val="both"/>
        <w:rPr>
          <w:rFonts w:ascii="Arial" w:hAnsi="Arial" w:cs="Arial"/>
          <w:b/>
          <w:bCs/>
          <w:sz w:val="20"/>
          <w:lang w:val="de-DE"/>
        </w:rPr>
      </w:pPr>
      <w:r w:rsidRPr="00CB7047">
        <w:rPr>
          <w:rFonts w:ascii="Arial" w:hAnsi="Arial" w:cs="Arial"/>
          <w:b/>
          <w:bCs/>
          <w:sz w:val="20"/>
          <w:lang w:val="de-DE"/>
        </w:rPr>
        <w:t>Nachhaltig</w:t>
      </w:r>
      <w:r w:rsidR="00420361" w:rsidRPr="00CB7047">
        <w:rPr>
          <w:rFonts w:ascii="Arial" w:hAnsi="Arial" w:cs="Arial"/>
          <w:b/>
          <w:bCs/>
          <w:sz w:val="20"/>
          <w:lang w:val="de-DE"/>
        </w:rPr>
        <w:t xml:space="preserve">er Nutzen </w:t>
      </w:r>
      <w:r w:rsidR="005E4C11" w:rsidRPr="00CB7047">
        <w:rPr>
          <w:rFonts w:ascii="Arial" w:hAnsi="Arial" w:cs="Arial"/>
          <w:b/>
          <w:bCs/>
          <w:sz w:val="20"/>
          <w:lang w:val="de-DE"/>
        </w:rPr>
        <w:t>für alle Beteiligten</w:t>
      </w:r>
    </w:p>
    <w:p w14:paraId="49193D2D" w14:textId="3C941A43" w:rsidR="004E49C6" w:rsidRPr="00CB7047" w:rsidRDefault="00DD5FB9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Ralf Malter, C</w:t>
      </w:r>
      <w:r w:rsidR="005A43F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hie</w:t>
      </w:r>
      <w:r w:rsidR="005E625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f</w:t>
      </w:r>
      <w:r w:rsidR="005A43F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5A43FC" w:rsidRPr="00CB7047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>Operating Officer</w:t>
      </w:r>
      <w:r w:rsidR="00C51DCC" w:rsidRPr="00CB7047">
        <w:rPr>
          <w:rFonts w:ascii="Arial" w:eastAsiaTheme="minorHAnsi" w:hAnsi="Arial" w:cs="Arial"/>
          <w:color w:val="000000"/>
          <w:sz w:val="20"/>
          <w:szCs w:val="20"/>
          <w:lang w:val="de-DE" w:eastAsia="en-US"/>
        </w:rPr>
        <w:t xml:space="preserve"> </w:t>
      </w:r>
      <w:r w:rsidR="00C51DCC" w:rsidRPr="00CB7047">
        <w:rPr>
          <w:rFonts w:ascii="Arial" w:hAnsi="Arial" w:cs="Arial"/>
          <w:sz w:val="20"/>
          <w:szCs w:val="20"/>
          <w:lang w:val="de-DE"/>
        </w:rPr>
        <w:t>und Geschäftsführer NTT DATA DACH</w:t>
      </w:r>
      <w:r w:rsidR="005A43F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5E625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und Mitglied der </w:t>
      </w:r>
      <w:r w:rsidR="002E3AB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elfköpfigen </w:t>
      </w:r>
      <w:r w:rsidR="005E625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Jury, erläuterte die Entscheidung: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„</w:t>
      </w:r>
      <w:r w:rsidR="0012779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Nach den </w:t>
      </w:r>
      <w:r w:rsidR="00F950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großartigen</w:t>
      </w:r>
      <w:r w:rsidR="0012779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Präsentationen </w:t>
      </w:r>
      <w:r w:rsidR="004E14B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der engagierten Teams ist es der Jury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wirklich </w:t>
      </w:r>
      <w:r w:rsidR="00F950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schwergefallen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, </w:t>
      </w:r>
      <w:r w:rsidR="00CC2DCA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einen Sieger zu küren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. </w:t>
      </w:r>
      <w:r w:rsidR="00F950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Ausschlaggebend war wie immer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die Orientierung an de</w:t>
      </w:r>
      <w:r w:rsidR="0027482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r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27482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Zielsetzung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des Wettbewerbs: </w:t>
      </w:r>
      <w:r w:rsidR="00704D2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NTT DATA </w:t>
      </w:r>
      <w:r w:rsidR="003F02D5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möchte</w:t>
      </w:r>
      <w:r w:rsidR="00704D2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74458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Gründerinnen und Gründer</w:t>
      </w:r>
      <w:r w:rsidR="00704D2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fördern</w:t>
      </w:r>
      <w:r w:rsidR="0074458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, die durch unternehmerische Ansätze einen Beitrag zu einer friedlichen, gerechten und nachhaltigen Zukunft im Sinne der Agenda 2030 der Vereinten Nationen leisten</w:t>
      </w:r>
      <w:r w:rsidR="002E3B2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.</w:t>
      </w:r>
      <w:r w:rsidR="0074458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proofErr w:type="spellStart"/>
      <w:r w:rsidR="002D0CE8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Skinuvita</w:t>
      </w:r>
      <w:proofErr w:type="spellEnd"/>
      <w:r w:rsidR="002D0CE8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hat am überzeugendsten dargelegt, </w:t>
      </w:r>
      <w:r w:rsidR="0019137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wie </w:t>
      </w:r>
      <w:r w:rsidR="000969F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durch</w:t>
      </w:r>
      <w:r w:rsidR="0019137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8D225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Digitalisierung auf Basis </w:t>
      </w:r>
      <w:r w:rsidR="0019137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einer ausgereiften Technologie</w:t>
      </w:r>
      <w:r w:rsidR="0071695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Mehrwert</w:t>
      </w:r>
      <w:r w:rsidR="000969F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</w:t>
      </w:r>
      <w:r w:rsidR="0071695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geschaffen werden, von de</w:t>
      </w:r>
      <w:r w:rsidR="00755B9F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nen</w:t>
      </w:r>
      <w:r w:rsidR="0071695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EF260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neben den Betroffenen die verschiedenen </w:t>
      </w:r>
      <w:r w:rsidR="000C1445">
        <w:rPr>
          <w:rFonts w:ascii="Arial" w:eastAsiaTheme="minorHAnsi" w:hAnsi="Arial" w:cs="Arial"/>
          <w:color w:val="000000"/>
          <w:sz w:val="20"/>
          <w:lang w:val="de-DE" w:eastAsia="en-US"/>
        </w:rPr>
        <w:t>Akteure</w:t>
      </w:r>
      <w:r w:rsidR="000C1445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EF260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im Gesundheitswesen</w:t>
      </w:r>
      <w:r w:rsidR="00B3679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, </w:t>
      </w:r>
      <w:r w:rsidR="00F9431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damit auch die Gesellschaft als Ganzes</w:t>
      </w:r>
      <w:r w:rsidR="00EF260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und die Umwelt profitieren.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Wir gratulieren de</w:t>
      </w:r>
      <w:r w:rsidR="00CE747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m Siegerteam 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und wünschen </w:t>
      </w:r>
      <w:proofErr w:type="spellStart"/>
      <w:r w:rsidR="00CE747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</w:t>
      </w:r>
      <w:r w:rsidR="00D45F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kinuvita</w:t>
      </w:r>
      <w:proofErr w:type="spellEnd"/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viel </w:t>
      </w:r>
      <w:r w:rsidR="004B1CD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Erfolg </w:t>
      </w:r>
      <w:r w:rsidR="00D45F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im Finale der </w:t>
      </w:r>
      <w:proofErr w:type="spellStart"/>
      <w:r w:rsidR="00D45F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eAwards</w:t>
      </w:r>
      <w:proofErr w:type="spellEnd"/>
      <w:r w:rsidR="00D45FC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, wenn sie </w:t>
      </w:r>
      <w:r w:rsidR="00F71663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die DACH-Region auf internationaler Bühne vertreten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. </w:t>
      </w:r>
      <w:r w:rsidR="004E4A3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Allen anderen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Start-ups </w:t>
      </w:r>
      <w:r w:rsidR="00924FD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danken wir für </w:t>
      </w:r>
      <w:r w:rsidR="00026325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ihre Wettbewerbsbeiträge </w:t>
      </w:r>
      <w:r w:rsidR="002C0B7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und</w:t>
      </w:r>
      <w:r w:rsidR="004A3B59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freuen uns darauf, sie auf ihrem weiteren Weg </w:t>
      </w:r>
      <w:r w:rsidR="0001139D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zu begleiten</w:t>
      </w:r>
      <w:r w:rsidR="004E4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.“ </w:t>
      </w:r>
    </w:p>
    <w:p w14:paraId="684CCC93" w14:textId="77777777" w:rsidR="004E49C6" w:rsidRPr="00CB7047" w:rsidRDefault="004E49C6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</w:p>
    <w:p w14:paraId="65510C73" w14:textId="77777777" w:rsidR="00BC0C5E" w:rsidRPr="00CB7047" w:rsidRDefault="004E49C6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„</w:t>
      </w:r>
      <w:r w:rsidR="00DE5DBA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Angesichts der zahlreichen Herausforderungen für die </w:t>
      </w:r>
      <w:r w:rsidR="003C43BD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W</w:t>
      </w:r>
      <w:r w:rsidR="00DE5DBA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eltgemeinschaft</w:t>
      </w:r>
      <w:r w:rsidR="003C43BD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ist es ein Zeichen </w:t>
      </w:r>
      <w:r w:rsidR="00161A0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der </w:t>
      </w:r>
      <w:r w:rsidR="003C43BD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Hoffnung und </w:t>
      </w:r>
      <w:r w:rsidR="00161A0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des gelebten </w:t>
      </w:r>
      <w:r w:rsidR="00A8201A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Engagements</w:t>
      </w:r>
      <w:r w:rsidR="00161A0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für Nachhaltigkeit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, dass so viele Start-ups </w:t>
      </w:r>
      <w:r w:rsidR="006142D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aus dem DACH-Raum </w:t>
      </w:r>
      <w:r w:rsidR="00D6547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an den </w:t>
      </w:r>
      <w:proofErr w:type="spellStart"/>
      <w:r w:rsidR="00D6547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eAwards</w:t>
      </w:r>
      <w:proofErr w:type="spellEnd"/>
      <w:r w:rsidR="00D6547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2022 teilgenommen haben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,“ </w:t>
      </w:r>
      <w:r w:rsidR="00D6547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sagte Stefan Hansen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, </w:t>
      </w:r>
      <w:r w:rsidR="00C51DC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CEO und Vorsitzender der Geschäftsführung NTT DATA DACH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. „</w:t>
      </w:r>
      <w:r w:rsidR="003732B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Wir sehen darin eine Bestätigung unserer </w:t>
      </w:r>
      <w:r w:rsidR="006571B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Strategie</w:t>
      </w:r>
      <w:r w:rsidR="003732B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als IT-Innovator, </w:t>
      </w:r>
      <w:r w:rsidR="00DC7F5F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die wir </w:t>
      </w:r>
      <w:r w:rsidR="006571B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aus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der einzigartigen japanischen Innovationskultur</w:t>
      </w:r>
      <w:r w:rsidR="006571B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heraus entwickelt haben und pflegen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. </w:t>
      </w:r>
      <w:r w:rsidR="009A2D9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G</w:t>
      </w:r>
      <w:r w:rsidR="00D75B13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emein</w:t>
      </w:r>
      <w:r w:rsidR="006B1623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sam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617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mit 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Start-ups und etablierte</w:t>
      </w:r>
      <w:r w:rsidR="00617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n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Unternehmen </w:t>
      </w:r>
      <w:r w:rsidR="009A2D9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suchen wir permanent </w:t>
      </w:r>
      <w:r w:rsidR="006179C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nach neuen Wegen, um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nachhaltige Innovation zum Nutzen von Unternehmen und Gesellschaft</w:t>
      </w:r>
      <w:r w:rsidR="008B44E7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voranzutreiben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.</w:t>
      </w:r>
      <w:r w:rsidR="00460B69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“</w:t>
      </w:r>
    </w:p>
    <w:p w14:paraId="71578AF0" w14:textId="77777777" w:rsidR="00BC0C5E" w:rsidRPr="00CB7047" w:rsidRDefault="00BC0C5E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</w:p>
    <w:p w14:paraId="467A205C" w14:textId="77777777" w:rsidR="00BE7DD9" w:rsidRPr="00CB7047" w:rsidRDefault="00BE7DD9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Die weiteren Wettbewerber im regionalen Vorentscheid und ihre Lösungen im Überblick:</w:t>
      </w:r>
    </w:p>
    <w:p w14:paraId="563836F9" w14:textId="77777777" w:rsidR="00BE7DD9" w:rsidRPr="00CB7047" w:rsidRDefault="00BE7DD9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</w:p>
    <w:p w14:paraId="45A1C839" w14:textId="77777777" w:rsidR="00BE7DD9" w:rsidRPr="00CB7047" w:rsidRDefault="000431C0" w:rsidP="004E49C6">
      <w:pPr>
        <w:rPr>
          <w:rFonts w:ascii="Arial" w:eastAsiaTheme="minorHAnsi" w:hAnsi="Arial" w:cs="Arial"/>
          <w:b/>
          <w:bCs/>
          <w:color w:val="000000"/>
          <w:sz w:val="20"/>
          <w:lang w:val="de-DE" w:eastAsia="en-US"/>
        </w:rPr>
      </w:pPr>
      <w:r w:rsidRPr="00CB7047">
        <w:rPr>
          <w:rFonts w:ascii="Arial" w:eastAsiaTheme="minorHAnsi" w:hAnsi="Arial" w:cs="Arial"/>
          <w:b/>
          <w:bCs/>
          <w:color w:val="000000"/>
          <w:sz w:val="20"/>
          <w:lang w:val="de-DE" w:eastAsia="en-US"/>
        </w:rPr>
        <w:t>ai-</w:t>
      </w:r>
      <w:proofErr w:type="spellStart"/>
      <w:r w:rsidRPr="00CB7047">
        <w:rPr>
          <w:rFonts w:ascii="Arial" w:eastAsiaTheme="minorHAnsi" w:hAnsi="Arial" w:cs="Arial"/>
          <w:b/>
          <w:bCs/>
          <w:color w:val="000000"/>
          <w:sz w:val="20"/>
          <w:lang w:val="de-DE" w:eastAsia="en-US"/>
        </w:rPr>
        <w:t>omatic</w:t>
      </w:r>
      <w:proofErr w:type="spellEnd"/>
    </w:p>
    <w:p w14:paraId="6A8AFD69" w14:textId="77777777" w:rsidR="00BE7DD9" w:rsidRPr="00CB7047" w:rsidRDefault="005E4078" w:rsidP="004E49C6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Lena Weinrauch, </w:t>
      </w:r>
      <w:r w:rsidR="001E1E9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CEO und Mitgründerin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des Start</w:t>
      </w:r>
      <w:r w:rsidR="00C51DC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-</w:t>
      </w: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ups aus Hamburg, </w:t>
      </w:r>
      <w:r w:rsidR="00C16C7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stellte </w:t>
      </w:r>
      <w:r w:rsidR="0062058D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einen digitalen Assistenten für die </w:t>
      </w:r>
      <w:r w:rsidR="001F201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Fertigungsbranche vor, der </w:t>
      </w:r>
      <w:r w:rsidR="00CD748C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den Status von Maschinen permanent überwacht</w:t>
      </w:r>
      <w:r w:rsidR="00FB6BC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und </w:t>
      </w:r>
      <w:r w:rsidR="008B1A29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Auffälligkeiten erkennt</w:t>
      </w:r>
      <w:r w:rsidR="00FB6BC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, bevor sie zum Problem werden.</w:t>
      </w:r>
    </w:p>
    <w:p w14:paraId="712882A7" w14:textId="77777777" w:rsidR="005944AC" w:rsidRPr="00CB7047" w:rsidRDefault="005944AC" w:rsidP="005F410F">
      <w:pPr>
        <w:rPr>
          <w:rFonts w:ascii="Arial" w:hAnsi="Arial" w:cs="Arial"/>
          <w:sz w:val="22"/>
          <w:szCs w:val="22"/>
          <w:lang w:val="de-DE"/>
        </w:rPr>
      </w:pPr>
    </w:p>
    <w:p w14:paraId="3A2934E2" w14:textId="77777777" w:rsidR="00D52507" w:rsidRPr="00CB7047" w:rsidRDefault="00414EAD" w:rsidP="00D52507">
      <w:pPr>
        <w:rPr>
          <w:rFonts w:ascii="Arial" w:eastAsiaTheme="minorHAnsi" w:hAnsi="Arial" w:cs="Arial"/>
          <w:b/>
          <w:bCs/>
          <w:color w:val="000000"/>
          <w:sz w:val="20"/>
          <w:lang w:val="de-DE" w:eastAsia="en-US"/>
        </w:rPr>
      </w:pPr>
      <w:proofErr w:type="spellStart"/>
      <w:r w:rsidRPr="00CB7047">
        <w:rPr>
          <w:rFonts w:ascii="Arial" w:eastAsiaTheme="minorHAnsi" w:hAnsi="Arial" w:cs="Arial"/>
          <w:b/>
          <w:bCs/>
          <w:color w:val="000000"/>
          <w:sz w:val="20"/>
          <w:lang w:val="de-DE" w:eastAsia="en-US"/>
        </w:rPr>
        <w:t>BOOXit</w:t>
      </w:r>
      <w:proofErr w:type="spellEnd"/>
    </w:p>
    <w:p w14:paraId="59DE9173" w14:textId="77777777" w:rsidR="00D52507" w:rsidRPr="00CB7047" w:rsidRDefault="00847DF2" w:rsidP="00D52507">
      <w:pPr>
        <w:rPr>
          <w:rFonts w:ascii="Arial" w:eastAsiaTheme="minorHAnsi" w:hAnsi="Arial" w:cs="Arial"/>
          <w:color w:val="000000"/>
          <w:sz w:val="20"/>
          <w:lang w:val="de-DE" w:eastAsia="en-US"/>
        </w:rPr>
      </w:pPr>
      <w:r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Das </w:t>
      </w:r>
      <w:r w:rsidR="002850A1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österreichische </w:t>
      </w:r>
      <w:r w:rsidR="006D0DA8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Spin-Off der </w:t>
      </w:r>
      <w:r w:rsidR="001F4096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Johannes-Kepler-Universität in Linz </w:t>
      </w:r>
      <w:r w:rsidR="00CF674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hat ein</w:t>
      </w:r>
      <w:r w:rsidR="00C85C4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e Lösung </w:t>
      </w:r>
      <w:r w:rsidR="00CC7E78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für die </w:t>
      </w:r>
      <w:r w:rsidR="005204D3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Paketlogistik entwickelt, d</w:t>
      </w:r>
      <w:r w:rsidR="00C85C44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ie</w:t>
      </w:r>
      <w:r w:rsidR="005204D3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</w:t>
      </w:r>
      <w:r w:rsidR="0020727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mit </w:t>
      </w:r>
      <w:r w:rsidR="000B751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digital vernetzten </w:t>
      </w:r>
      <w:r w:rsidR="00207270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Mehrwegbehältern aus Kunststoff</w:t>
      </w:r>
      <w:r w:rsidR="00891F02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 und </w:t>
      </w:r>
      <w:r w:rsidR="00D702C9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einer zentralen Datenbank </w:t>
      </w:r>
      <w:r w:rsidR="002753EB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 xml:space="preserve">kostengünstigere und umweltfreundlichere </w:t>
      </w:r>
      <w:r w:rsidR="007064EE" w:rsidRPr="00CB7047">
        <w:rPr>
          <w:rFonts w:ascii="Arial" w:eastAsiaTheme="minorHAnsi" w:hAnsi="Arial" w:cs="Arial"/>
          <w:color w:val="000000"/>
          <w:sz w:val="20"/>
          <w:lang w:val="de-DE" w:eastAsia="en-US"/>
        </w:rPr>
        <w:t>Prozesse ermöglicht.</w:t>
      </w:r>
    </w:p>
    <w:p w14:paraId="4A7ED054" w14:textId="77777777" w:rsidR="00D52507" w:rsidRPr="00CB7047" w:rsidRDefault="00D52507" w:rsidP="00D52507">
      <w:pPr>
        <w:rPr>
          <w:rFonts w:ascii="Arial" w:hAnsi="Arial" w:cs="Arial"/>
          <w:sz w:val="22"/>
          <w:szCs w:val="22"/>
          <w:lang w:val="de-DE"/>
        </w:rPr>
      </w:pPr>
    </w:p>
    <w:p w14:paraId="7E0B0166" w14:textId="77777777" w:rsidR="00A511C3" w:rsidRPr="00CB7047" w:rsidRDefault="00A511C3" w:rsidP="00D52507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CB7047">
        <w:rPr>
          <w:rFonts w:ascii="Arial" w:hAnsi="Arial" w:cs="Arial"/>
          <w:b/>
          <w:bCs/>
          <w:sz w:val="20"/>
          <w:szCs w:val="20"/>
          <w:lang w:val="de-DE"/>
        </w:rPr>
        <w:t>Evercity</w:t>
      </w:r>
      <w:proofErr w:type="spellEnd"/>
    </w:p>
    <w:p w14:paraId="0741B2EC" w14:textId="77777777" w:rsidR="00BE7DD9" w:rsidRPr="00CB7047" w:rsidRDefault="00A511C3" w:rsidP="005F410F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CB7047">
        <w:rPr>
          <w:rFonts w:ascii="Arial" w:hAnsi="Arial" w:cs="Arial"/>
          <w:sz w:val="20"/>
          <w:szCs w:val="20"/>
          <w:lang w:val="de-DE"/>
        </w:rPr>
        <w:t>Evercity</w:t>
      </w:r>
      <w:proofErr w:type="spellEnd"/>
      <w:r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7461E8" w:rsidRPr="00CB7047">
        <w:rPr>
          <w:rFonts w:ascii="Arial" w:hAnsi="Arial" w:cs="Arial"/>
          <w:sz w:val="20"/>
          <w:szCs w:val="20"/>
          <w:lang w:val="de-DE"/>
        </w:rPr>
        <w:t>bietet</w:t>
      </w:r>
      <w:r w:rsidRPr="00CB7047">
        <w:rPr>
          <w:rFonts w:ascii="Arial" w:hAnsi="Arial" w:cs="Arial"/>
          <w:sz w:val="20"/>
          <w:szCs w:val="20"/>
          <w:lang w:val="de-DE"/>
        </w:rPr>
        <w:t xml:space="preserve"> eine </w:t>
      </w:r>
      <w:r w:rsidR="007461E8" w:rsidRPr="00CB7047">
        <w:rPr>
          <w:rFonts w:ascii="Arial" w:hAnsi="Arial" w:cs="Arial"/>
          <w:sz w:val="20"/>
          <w:szCs w:val="20"/>
          <w:lang w:val="de-DE"/>
        </w:rPr>
        <w:t xml:space="preserve">Blockchain-basierte </w:t>
      </w:r>
      <w:r w:rsidRPr="00CB7047">
        <w:rPr>
          <w:rFonts w:ascii="Arial" w:hAnsi="Arial" w:cs="Arial"/>
          <w:sz w:val="20"/>
          <w:szCs w:val="20"/>
          <w:lang w:val="de-DE"/>
        </w:rPr>
        <w:t>Plattform für Nachhaltigkeitsmessungen und Investitionen an</w:t>
      </w:r>
      <w:r w:rsidR="00FD1C90" w:rsidRPr="00CB7047">
        <w:rPr>
          <w:rFonts w:ascii="Arial" w:hAnsi="Arial" w:cs="Arial"/>
          <w:sz w:val="20"/>
          <w:szCs w:val="20"/>
          <w:lang w:val="de-DE"/>
        </w:rPr>
        <w:t>, die</w:t>
      </w:r>
      <w:r w:rsidRPr="00CB7047">
        <w:rPr>
          <w:rFonts w:ascii="Arial" w:hAnsi="Arial" w:cs="Arial"/>
          <w:sz w:val="20"/>
          <w:szCs w:val="20"/>
          <w:lang w:val="de-DE"/>
        </w:rPr>
        <w:t xml:space="preserve"> </w:t>
      </w:r>
      <w:r w:rsidR="003E5FCB" w:rsidRPr="00CB7047">
        <w:rPr>
          <w:rFonts w:ascii="Arial" w:hAnsi="Arial" w:cs="Arial"/>
          <w:sz w:val="20"/>
          <w:szCs w:val="20"/>
          <w:lang w:val="de-DE"/>
        </w:rPr>
        <w:t>Ausgabe</w:t>
      </w:r>
      <w:r w:rsidRPr="00CB7047">
        <w:rPr>
          <w:rFonts w:ascii="Arial" w:hAnsi="Arial" w:cs="Arial"/>
          <w:sz w:val="20"/>
          <w:szCs w:val="20"/>
          <w:lang w:val="de-DE"/>
        </w:rPr>
        <w:t xml:space="preserve">, Überwachung und </w:t>
      </w:r>
      <w:r w:rsidR="009E2A87" w:rsidRPr="00CB7047">
        <w:rPr>
          <w:rFonts w:ascii="Arial" w:hAnsi="Arial" w:cs="Arial"/>
          <w:sz w:val="20"/>
          <w:szCs w:val="20"/>
          <w:lang w:val="de-DE"/>
        </w:rPr>
        <w:t>Reporting</w:t>
      </w:r>
      <w:r w:rsidRPr="00CB7047">
        <w:rPr>
          <w:rFonts w:ascii="Arial" w:hAnsi="Arial" w:cs="Arial"/>
          <w:sz w:val="20"/>
          <w:szCs w:val="20"/>
          <w:lang w:val="de-DE"/>
        </w:rPr>
        <w:t xml:space="preserve"> über nachhaltige Finanzierungen für institutionelle Investoren und KMU</w:t>
      </w:r>
      <w:r w:rsidR="00EF08D5" w:rsidRPr="00CB7047">
        <w:rPr>
          <w:rFonts w:ascii="Arial" w:hAnsi="Arial" w:cs="Arial"/>
          <w:sz w:val="20"/>
          <w:szCs w:val="20"/>
          <w:lang w:val="de-DE"/>
        </w:rPr>
        <w:t xml:space="preserve"> automatisiert</w:t>
      </w:r>
      <w:r w:rsidRPr="00CB7047">
        <w:rPr>
          <w:rFonts w:ascii="Arial" w:hAnsi="Arial" w:cs="Arial"/>
          <w:sz w:val="20"/>
          <w:szCs w:val="20"/>
          <w:lang w:val="de-DE"/>
        </w:rPr>
        <w:t>.</w:t>
      </w:r>
    </w:p>
    <w:p w14:paraId="7E79CDCA" w14:textId="77777777" w:rsidR="007A4152" w:rsidRPr="00CB7047" w:rsidRDefault="007A4152" w:rsidP="005F410F">
      <w:pPr>
        <w:rPr>
          <w:rFonts w:ascii="Arial" w:hAnsi="Arial" w:cs="Arial"/>
          <w:sz w:val="20"/>
          <w:szCs w:val="20"/>
          <w:lang w:val="de-DE"/>
        </w:rPr>
      </w:pPr>
    </w:p>
    <w:p w14:paraId="21D8B838" w14:textId="77777777" w:rsidR="007A4152" w:rsidRPr="00CB7047" w:rsidRDefault="007A4152" w:rsidP="005F410F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CB7047">
        <w:rPr>
          <w:rFonts w:ascii="Arial" w:hAnsi="Arial" w:cs="Arial"/>
          <w:b/>
          <w:bCs/>
          <w:sz w:val="20"/>
          <w:szCs w:val="20"/>
          <w:lang w:val="de-DE"/>
        </w:rPr>
        <w:t>Sustamize</w:t>
      </w:r>
      <w:proofErr w:type="spellEnd"/>
    </w:p>
    <w:p w14:paraId="121FFD4F" w14:textId="15B21698" w:rsidR="00BE7DD9" w:rsidRPr="00E32977" w:rsidRDefault="00E82013" w:rsidP="005F410F">
      <w:pPr>
        <w:rPr>
          <w:rFonts w:ascii="Arial" w:hAnsi="Arial" w:cs="Arial"/>
          <w:sz w:val="20"/>
          <w:szCs w:val="20"/>
          <w:lang w:val="de-DE"/>
        </w:rPr>
      </w:pPr>
      <w:r w:rsidRPr="00E32977">
        <w:rPr>
          <w:rFonts w:ascii="Arial" w:hAnsi="Arial" w:cs="Arial"/>
          <w:sz w:val="20"/>
          <w:szCs w:val="20"/>
          <w:lang w:val="de-DE"/>
        </w:rPr>
        <w:t xml:space="preserve">Mit seiner </w:t>
      </w:r>
      <w:proofErr w:type="spellStart"/>
      <w:r w:rsidRPr="00E32977">
        <w:rPr>
          <w:rFonts w:ascii="Arial" w:hAnsi="Arial" w:cs="Arial"/>
          <w:sz w:val="20"/>
          <w:szCs w:val="20"/>
          <w:lang w:val="de-DE"/>
        </w:rPr>
        <w:t>Product</w:t>
      </w:r>
      <w:proofErr w:type="spellEnd"/>
      <w:r w:rsidRPr="00E32977">
        <w:rPr>
          <w:rFonts w:ascii="Arial" w:hAnsi="Arial" w:cs="Arial"/>
          <w:sz w:val="20"/>
          <w:szCs w:val="20"/>
          <w:lang w:val="de-DE"/>
        </w:rPr>
        <w:t xml:space="preserve"> Footprint Engine </w:t>
      </w:r>
      <w:r w:rsidR="00513A9B" w:rsidRPr="00E32977">
        <w:rPr>
          <w:rFonts w:ascii="Arial" w:hAnsi="Arial" w:cs="Arial"/>
          <w:sz w:val="20"/>
          <w:szCs w:val="20"/>
          <w:lang w:val="de-DE"/>
        </w:rPr>
        <w:t xml:space="preserve">hat </w:t>
      </w:r>
      <w:proofErr w:type="spellStart"/>
      <w:r w:rsidR="00513A9B" w:rsidRPr="00E32977">
        <w:rPr>
          <w:rFonts w:ascii="Arial" w:hAnsi="Arial" w:cs="Arial"/>
          <w:sz w:val="20"/>
          <w:szCs w:val="20"/>
          <w:lang w:val="de-DE"/>
        </w:rPr>
        <w:t>Sustamize</w:t>
      </w:r>
      <w:proofErr w:type="spellEnd"/>
      <w:r w:rsidR="00513A9B" w:rsidRPr="00E32977">
        <w:rPr>
          <w:rFonts w:ascii="Arial" w:hAnsi="Arial" w:cs="Arial"/>
          <w:sz w:val="20"/>
          <w:szCs w:val="20"/>
          <w:lang w:val="de-DE"/>
        </w:rPr>
        <w:t xml:space="preserve"> </w:t>
      </w:r>
      <w:r w:rsidR="00965992" w:rsidRPr="00E32977">
        <w:rPr>
          <w:rFonts w:ascii="Arial" w:hAnsi="Arial" w:cs="Arial"/>
          <w:sz w:val="20"/>
          <w:szCs w:val="20"/>
          <w:lang w:val="de-DE"/>
        </w:rPr>
        <w:t xml:space="preserve">aus München </w:t>
      </w:r>
      <w:r w:rsidR="00513A9B" w:rsidRPr="00E32977">
        <w:rPr>
          <w:rFonts w:ascii="Arial" w:hAnsi="Arial" w:cs="Arial"/>
          <w:sz w:val="20"/>
          <w:szCs w:val="20"/>
          <w:lang w:val="de-DE"/>
        </w:rPr>
        <w:t>ein We</w:t>
      </w:r>
      <w:r w:rsidR="0000456C" w:rsidRPr="00E32977">
        <w:rPr>
          <w:rFonts w:ascii="Arial" w:hAnsi="Arial" w:cs="Arial"/>
          <w:sz w:val="20"/>
          <w:szCs w:val="20"/>
          <w:lang w:val="de-DE"/>
        </w:rPr>
        <w:t>r</w:t>
      </w:r>
      <w:r w:rsidR="00513A9B" w:rsidRPr="00E32977">
        <w:rPr>
          <w:rFonts w:ascii="Arial" w:hAnsi="Arial" w:cs="Arial"/>
          <w:sz w:val="20"/>
          <w:szCs w:val="20"/>
          <w:lang w:val="de-DE"/>
        </w:rPr>
        <w:t xml:space="preserve">kzeug </w:t>
      </w:r>
      <w:r w:rsidR="0000456C" w:rsidRPr="00E32977">
        <w:rPr>
          <w:rFonts w:ascii="Arial" w:hAnsi="Arial" w:cs="Arial"/>
          <w:sz w:val="20"/>
          <w:szCs w:val="20"/>
          <w:lang w:val="de-DE"/>
        </w:rPr>
        <w:t xml:space="preserve">entwickelt, das Unternehmen ermöglicht, den </w:t>
      </w:r>
      <w:r w:rsidR="008F07CC" w:rsidRPr="00E32977">
        <w:rPr>
          <w:rFonts w:ascii="Arial" w:hAnsi="Arial" w:cs="Arial"/>
          <w:sz w:val="20"/>
          <w:szCs w:val="20"/>
          <w:lang w:val="de-DE"/>
        </w:rPr>
        <w:t>CO</w:t>
      </w:r>
      <w:r w:rsidR="008F07CC" w:rsidRPr="00E32977">
        <w:rPr>
          <w:rFonts w:ascii="Arial" w:hAnsi="Arial" w:cs="Arial"/>
          <w:sz w:val="20"/>
          <w:szCs w:val="20"/>
          <w:vertAlign w:val="subscript"/>
          <w:lang w:val="de-DE"/>
        </w:rPr>
        <w:t>2</w:t>
      </w:r>
      <w:r w:rsidR="008F07CC" w:rsidRPr="00E32977">
        <w:rPr>
          <w:rFonts w:ascii="Arial" w:hAnsi="Arial" w:cs="Arial"/>
          <w:sz w:val="20"/>
          <w:szCs w:val="20"/>
          <w:lang w:val="de-DE"/>
        </w:rPr>
        <w:t>-Fußabruck ihre</w:t>
      </w:r>
      <w:r w:rsidR="005B5C7E" w:rsidRPr="00E32977">
        <w:rPr>
          <w:rFonts w:ascii="Arial" w:hAnsi="Arial" w:cs="Arial"/>
          <w:sz w:val="20"/>
          <w:szCs w:val="20"/>
          <w:lang w:val="de-DE"/>
        </w:rPr>
        <w:t>r</w:t>
      </w:r>
      <w:r w:rsidR="008F07CC" w:rsidRPr="00E32977">
        <w:rPr>
          <w:rFonts w:ascii="Arial" w:hAnsi="Arial" w:cs="Arial"/>
          <w:sz w:val="20"/>
          <w:szCs w:val="20"/>
          <w:lang w:val="de-DE"/>
        </w:rPr>
        <w:t xml:space="preserve"> Produkte und </w:t>
      </w:r>
      <w:r w:rsidR="00E32977" w:rsidRPr="00E32977">
        <w:rPr>
          <w:rFonts w:ascii="Arial" w:hAnsi="Arial" w:cs="Arial"/>
          <w:sz w:val="20"/>
          <w:szCs w:val="20"/>
          <w:lang w:val="de-DE"/>
        </w:rPr>
        <w:t>Wertschöpfungsketten zu berechnen, zu optimieren und kontinuierlich zu managen.</w:t>
      </w:r>
    </w:p>
    <w:p w14:paraId="704585AE" w14:textId="77777777" w:rsidR="00B66B20" w:rsidRPr="00CB7047" w:rsidRDefault="00B66B20" w:rsidP="005F410F">
      <w:pPr>
        <w:rPr>
          <w:rFonts w:ascii="Arial" w:hAnsi="Arial" w:cs="Arial"/>
          <w:sz w:val="20"/>
          <w:szCs w:val="20"/>
          <w:lang w:val="de-DE"/>
        </w:rPr>
      </w:pPr>
    </w:p>
    <w:p w14:paraId="36265714" w14:textId="77777777" w:rsidR="00B66B20" w:rsidRPr="00CB7047" w:rsidRDefault="00D47D25" w:rsidP="005F410F">
      <w:pPr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 w:rsidRPr="00CB7047">
        <w:rPr>
          <w:rFonts w:ascii="Arial" w:hAnsi="Arial" w:cs="Arial"/>
          <w:b/>
          <w:bCs/>
          <w:sz w:val="20"/>
          <w:szCs w:val="20"/>
          <w:lang w:val="de-DE"/>
        </w:rPr>
        <w:t>urbanistic</w:t>
      </w:r>
      <w:proofErr w:type="spellEnd"/>
    </w:p>
    <w:p w14:paraId="77E75F46" w14:textId="77777777" w:rsidR="00D47D25" w:rsidRPr="00CB7047" w:rsidRDefault="00811079" w:rsidP="005F410F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CB7047">
        <w:rPr>
          <w:rFonts w:ascii="Arial" w:hAnsi="Arial" w:cs="Arial"/>
          <w:sz w:val="20"/>
          <w:szCs w:val="20"/>
          <w:lang w:val="de-DE"/>
        </w:rPr>
        <w:t>urbanistic</w:t>
      </w:r>
      <w:proofErr w:type="spellEnd"/>
      <w:r w:rsidR="0048332C" w:rsidRPr="00CB7047">
        <w:rPr>
          <w:rFonts w:ascii="Arial" w:hAnsi="Arial" w:cs="Arial"/>
          <w:sz w:val="20"/>
          <w:szCs w:val="20"/>
          <w:lang w:val="de-DE"/>
        </w:rPr>
        <w:t>, ebenfalls ein Münchner Start</w:t>
      </w:r>
      <w:r w:rsidR="005B5C7E" w:rsidRPr="00CB7047">
        <w:rPr>
          <w:rFonts w:ascii="Arial" w:hAnsi="Arial" w:cs="Arial"/>
          <w:sz w:val="20"/>
          <w:szCs w:val="20"/>
          <w:lang w:val="de-DE"/>
        </w:rPr>
        <w:t>-</w:t>
      </w:r>
      <w:r w:rsidR="0048332C" w:rsidRPr="00CB7047">
        <w:rPr>
          <w:rFonts w:ascii="Arial" w:hAnsi="Arial" w:cs="Arial"/>
          <w:sz w:val="20"/>
          <w:szCs w:val="20"/>
          <w:lang w:val="de-DE"/>
        </w:rPr>
        <w:t>up, demonstrierte</w:t>
      </w:r>
      <w:r w:rsidR="00FC768F" w:rsidRPr="00CB7047">
        <w:rPr>
          <w:rFonts w:ascii="Arial" w:hAnsi="Arial" w:cs="Arial"/>
          <w:sz w:val="20"/>
          <w:szCs w:val="20"/>
          <w:lang w:val="de-DE"/>
        </w:rPr>
        <w:t xml:space="preserve">, wie </w:t>
      </w:r>
      <w:r w:rsidR="00103561" w:rsidRPr="00CB7047">
        <w:rPr>
          <w:rFonts w:ascii="Arial" w:hAnsi="Arial" w:cs="Arial"/>
          <w:sz w:val="20"/>
          <w:szCs w:val="20"/>
          <w:lang w:val="de-DE"/>
        </w:rPr>
        <w:t xml:space="preserve">Digital Twins </w:t>
      </w:r>
      <w:r w:rsidR="00481CFE" w:rsidRPr="00CB7047">
        <w:rPr>
          <w:rFonts w:ascii="Arial" w:hAnsi="Arial" w:cs="Arial"/>
          <w:sz w:val="20"/>
          <w:szCs w:val="20"/>
          <w:lang w:val="de-DE"/>
        </w:rPr>
        <w:t>städtebauliche Vorhaben i</w:t>
      </w:r>
      <w:r w:rsidR="0090319E" w:rsidRPr="00CB7047">
        <w:rPr>
          <w:rFonts w:ascii="Arial" w:hAnsi="Arial" w:cs="Arial"/>
          <w:sz w:val="20"/>
          <w:szCs w:val="20"/>
          <w:lang w:val="de-DE"/>
        </w:rPr>
        <w:t xml:space="preserve">m frühen Planungsstadium </w:t>
      </w:r>
      <w:r w:rsidR="00630ADC" w:rsidRPr="00CB7047">
        <w:rPr>
          <w:rFonts w:ascii="Arial" w:hAnsi="Arial" w:cs="Arial"/>
          <w:sz w:val="20"/>
          <w:szCs w:val="20"/>
          <w:lang w:val="de-DE"/>
        </w:rPr>
        <w:t xml:space="preserve">beschleunigen, Fehlentwicklungen vermeiden und </w:t>
      </w:r>
      <w:r w:rsidR="00DF7B55" w:rsidRPr="00CB7047">
        <w:rPr>
          <w:rFonts w:ascii="Arial" w:hAnsi="Arial" w:cs="Arial"/>
          <w:sz w:val="20"/>
          <w:szCs w:val="20"/>
          <w:lang w:val="de-DE"/>
        </w:rPr>
        <w:t>di</w:t>
      </w:r>
      <w:r w:rsidR="00D56C93" w:rsidRPr="00CB7047">
        <w:rPr>
          <w:rFonts w:ascii="Arial" w:hAnsi="Arial" w:cs="Arial"/>
          <w:sz w:val="20"/>
          <w:szCs w:val="20"/>
          <w:lang w:val="de-DE"/>
        </w:rPr>
        <w:t>e nachhaltige Stadtentwicklung fördern können</w:t>
      </w:r>
      <w:r w:rsidR="005B5C7E" w:rsidRPr="00CB7047">
        <w:rPr>
          <w:rFonts w:ascii="Arial" w:hAnsi="Arial" w:cs="Arial"/>
          <w:sz w:val="20"/>
          <w:szCs w:val="20"/>
          <w:lang w:val="de-DE"/>
        </w:rPr>
        <w:t>.</w:t>
      </w:r>
    </w:p>
    <w:p w14:paraId="023EE570" w14:textId="77777777" w:rsidR="00B66B20" w:rsidRPr="00CB7047" w:rsidRDefault="00B66B20" w:rsidP="005F410F">
      <w:pPr>
        <w:rPr>
          <w:rFonts w:ascii="Arial" w:hAnsi="Arial" w:cs="Arial"/>
          <w:sz w:val="22"/>
          <w:szCs w:val="22"/>
          <w:lang w:val="de-DE"/>
        </w:rPr>
      </w:pPr>
    </w:p>
    <w:p w14:paraId="41F4A778" w14:textId="77777777" w:rsidR="00BE7DD9" w:rsidRPr="00CB7047" w:rsidRDefault="00BE7DD9" w:rsidP="005F410F">
      <w:pPr>
        <w:rPr>
          <w:rFonts w:ascii="Arial" w:hAnsi="Arial" w:cs="Arial"/>
          <w:sz w:val="22"/>
          <w:szCs w:val="22"/>
          <w:lang w:val="de-DE"/>
        </w:rPr>
      </w:pPr>
    </w:p>
    <w:p w14:paraId="61C97FC2" w14:textId="77777777" w:rsidR="00634EE4" w:rsidRPr="00CB7047" w:rsidRDefault="00634EE4" w:rsidP="005F410F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CB7047">
        <w:rPr>
          <w:rFonts w:ascii="Arial" w:hAnsi="Arial" w:cs="Arial"/>
          <w:b/>
          <w:bCs/>
          <w:sz w:val="22"/>
          <w:szCs w:val="22"/>
          <w:lang w:val="de-DE"/>
        </w:rPr>
        <w:t>Über</w:t>
      </w:r>
      <w:r w:rsidR="00845677" w:rsidRPr="00CB7047">
        <w:rPr>
          <w:rFonts w:ascii="Arial" w:hAnsi="Arial" w:cs="Arial"/>
          <w:b/>
          <w:bCs/>
          <w:sz w:val="22"/>
          <w:szCs w:val="22"/>
          <w:lang w:val="de-DE"/>
        </w:rPr>
        <w:t xml:space="preserve"> NTT DATA</w:t>
      </w:r>
    </w:p>
    <w:p w14:paraId="0A372C2B" w14:textId="77777777" w:rsidR="00346FF1" w:rsidRPr="00CB7047" w:rsidRDefault="00634EE4" w:rsidP="005F410F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  <w:lang w:val="de-DE"/>
        </w:rPr>
      </w:pPr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lastRenderedPageBreak/>
        <w:t xml:space="preserve">NTT DATA – ein Teil der NTT Group – ist </w:t>
      </w:r>
      <w:proofErr w:type="spellStart"/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Digital- und IT-Modernisierung und </w:t>
      </w:r>
      <w:proofErr w:type="spellStart"/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CB7047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CB7047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12" w:history="1">
        <w:r w:rsidR="00845677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nttdata</w:t>
        </w:r>
        <w:r w:rsidR="00845677" w:rsidRPr="00CB7047">
          <w:rPr>
            <w:rStyle w:val="Hyperlink"/>
            <w:rFonts w:ascii="Arial" w:hAnsi="Arial" w:cs="Arial"/>
            <w:sz w:val="20"/>
            <w:szCs w:val="20"/>
            <w:lang w:val="de-DE"/>
          </w:rPr>
          <w:t>.com.</w:t>
        </w:r>
      </w:hyperlink>
    </w:p>
    <w:p w14:paraId="01A61650" w14:textId="77777777" w:rsidR="00D35710" w:rsidRPr="00CB7047" w:rsidRDefault="00D35710" w:rsidP="005F410F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5BB2A060" w14:textId="77777777" w:rsidR="00D32301" w:rsidRPr="00CB7047" w:rsidRDefault="00D32301" w:rsidP="005F410F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6EBF6E3F" w14:textId="77777777" w:rsidR="00634EE4" w:rsidRPr="00CB7047" w:rsidRDefault="00670306" w:rsidP="005F410F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CB704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NTT DATA </w:t>
      </w:r>
      <w:r w:rsidR="00634EE4" w:rsidRPr="00CB704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40F5575B" w14:textId="77777777" w:rsidR="00FB6B76" w:rsidRPr="00CB7047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</w:p>
    <w:p w14:paraId="1F250A43" w14:textId="77777777" w:rsidR="00634EE4" w:rsidRPr="00CB7047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CB7047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NTT DATA </w:t>
      </w:r>
      <w:r w:rsidRPr="00CB7047">
        <w:rPr>
          <w:rFonts w:ascii="Arial" w:eastAsiaTheme="minorHAnsi" w:hAnsi="Arial" w:cs="Arial"/>
          <w:sz w:val="20"/>
          <w:szCs w:val="20"/>
          <w:lang w:val="de-DE" w:eastAsia="en-US"/>
        </w:rPr>
        <w:t>DACH</w:t>
      </w:r>
    </w:p>
    <w:p w14:paraId="6B077BC3" w14:textId="77777777" w:rsidR="00634EE4" w:rsidRPr="00CB7047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CB7047">
        <w:rPr>
          <w:rFonts w:ascii="Arial" w:eastAsiaTheme="minorHAnsi" w:hAnsi="Arial" w:cs="Arial"/>
          <w:sz w:val="20"/>
          <w:szCs w:val="20"/>
          <w:lang w:val="de-DE" w:eastAsia="en-US"/>
        </w:rPr>
        <w:t>Cornelia Spitzer, BA</w:t>
      </w:r>
    </w:p>
    <w:p w14:paraId="1923D65D" w14:textId="77777777" w:rsidR="00634EE4" w:rsidRPr="00CB7047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CB704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Press Manager DACH </w:t>
      </w:r>
    </w:p>
    <w:p w14:paraId="0EE35E44" w14:textId="77777777" w:rsidR="00634EE4" w:rsidRPr="00CB7047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CB7047">
        <w:rPr>
          <w:rFonts w:ascii="Arial" w:eastAsiaTheme="minorHAnsi" w:hAnsi="Arial" w:cs="Arial"/>
          <w:sz w:val="20"/>
          <w:szCs w:val="20"/>
          <w:lang w:val="de-DE" w:eastAsia="en-US"/>
        </w:rPr>
        <w:t>Tel.: +43 664 8847 8903</w:t>
      </w:r>
    </w:p>
    <w:p w14:paraId="56B44D94" w14:textId="278524A0" w:rsidR="004B5B0D" w:rsidRDefault="00634EE4" w:rsidP="005F410F">
      <w:pPr>
        <w:rPr>
          <w:rFonts w:ascii="Arial" w:hAnsi="Arial" w:cs="Arial"/>
          <w:sz w:val="20"/>
          <w:szCs w:val="20"/>
          <w:lang w:val="de-DE"/>
        </w:rPr>
      </w:pPr>
      <w:r w:rsidRPr="00CB704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3" w:history="1">
        <w:r w:rsidR="004B5B0D">
          <w:rPr>
            <w:rStyle w:val="Hyperlink"/>
            <w:rFonts w:ascii="Arial" w:hAnsi="Arial" w:cs="Arial"/>
            <w:sz w:val="20"/>
            <w:szCs w:val="20"/>
            <w:lang w:val="de-DE"/>
          </w:rPr>
          <w:t>cornelia.spitzer@nttdata.com</w:t>
        </w:r>
      </w:hyperlink>
    </w:p>
    <w:p w14:paraId="43A41E2F" w14:textId="5E10FA9C" w:rsidR="00FB6B76" w:rsidRPr="00CB7047" w:rsidRDefault="00FB6B76" w:rsidP="005F410F">
      <w:pPr>
        <w:rPr>
          <w:rFonts w:ascii="Arial" w:hAnsi="Arial" w:cs="Arial"/>
          <w:sz w:val="20"/>
          <w:szCs w:val="20"/>
          <w:lang w:val="de-DE"/>
        </w:rPr>
      </w:pPr>
    </w:p>
    <w:p w14:paraId="0A26D5DB" w14:textId="77777777" w:rsidR="00D65C5B" w:rsidRPr="00CB7047" w:rsidRDefault="00D65C5B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</w:p>
    <w:p w14:paraId="0EE6F1CD" w14:textId="77777777" w:rsidR="00D65C5B" w:rsidRPr="00CB7047" w:rsidRDefault="00D65C5B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</w:p>
    <w:p w14:paraId="4CD704A3" w14:textId="77777777" w:rsidR="00D65C5B" w:rsidRPr="00CB7047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  <w:r w:rsidRPr="00CB7047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Storymaker Agentur für Public Relations GmbH</w:t>
      </w:r>
    </w:p>
    <w:p w14:paraId="6FD9BFC6" w14:textId="77777777" w:rsidR="005E3785" w:rsidRPr="00CB7047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  <w:r w:rsidRPr="00CB7047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Gabriela Ölschläger</w:t>
      </w:r>
    </w:p>
    <w:p w14:paraId="0F9EF19D" w14:textId="77777777" w:rsidR="005E3785" w:rsidRPr="00BD5B2E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BD5B2E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Senior Consultant</w:t>
      </w:r>
    </w:p>
    <w:p w14:paraId="5FA7D00D" w14:textId="77777777" w:rsidR="005E3785" w:rsidRPr="00BD5B2E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BD5B2E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Tel.: +49 7071 93872 217</w:t>
      </w:r>
    </w:p>
    <w:p w14:paraId="43E56F85" w14:textId="77777777" w:rsidR="000C4F93" w:rsidRPr="00BD5B2E" w:rsidRDefault="005E3785" w:rsidP="00DE249F">
      <w:pPr>
        <w:pStyle w:val="StandardWeb"/>
        <w:spacing w:before="0" w:beforeAutospacing="0" w:after="0" w:afterAutospacing="0"/>
        <w:ind w:right="1417"/>
        <w:rPr>
          <w:lang w:val="en-US"/>
        </w:rPr>
      </w:pPr>
      <w:r w:rsidRPr="00BD5B2E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E-Mail: </w:t>
      </w:r>
      <w:hyperlink r:id="rId14" w:history="1">
        <w:r w:rsidRPr="00BD5B2E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g.oelschlaeger@storymaker.de</w:t>
        </w:r>
      </w:hyperlink>
    </w:p>
    <w:sectPr w:rsidR="000C4F93" w:rsidRPr="00BD5B2E" w:rsidSect="005E37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2D62" w14:textId="77777777" w:rsidR="00124FF7" w:rsidRDefault="00124FF7" w:rsidP="00845677">
      <w:r>
        <w:separator/>
      </w:r>
    </w:p>
  </w:endnote>
  <w:endnote w:type="continuationSeparator" w:id="0">
    <w:p w14:paraId="1FF91F1F" w14:textId="77777777" w:rsidR="00124FF7" w:rsidRDefault="00124FF7" w:rsidP="00845677">
      <w:r>
        <w:continuationSeparator/>
      </w:r>
    </w:p>
  </w:endnote>
  <w:endnote w:type="continuationNotice" w:id="1">
    <w:p w14:paraId="2EB148EA" w14:textId="77777777" w:rsidR="00124FF7" w:rsidRDefault="00124F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1C7A" w14:textId="77777777" w:rsidR="00175D36" w:rsidRDefault="00175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FECD" w14:textId="77777777" w:rsidR="00175D36" w:rsidRDefault="00175D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35B" w14:textId="77777777" w:rsidR="00175D36" w:rsidRDefault="00175D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4D46" w14:textId="77777777" w:rsidR="00124FF7" w:rsidRDefault="00124FF7" w:rsidP="00845677">
      <w:r>
        <w:separator/>
      </w:r>
    </w:p>
  </w:footnote>
  <w:footnote w:type="continuationSeparator" w:id="0">
    <w:p w14:paraId="134E78F2" w14:textId="77777777" w:rsidR="00124FF7" w:rsidRDefault="00124FF7" w:rsidP="00845677">
      <w:r>
        <w:continuationSeparator/>
      </w:r>
    </w:p>
  </w:footnote>
  <w:footnote w:type="continuationNotice" w:id="1">
    <w:p w14:paraId="5E429254" w14:textId="77777777" w:rsidR="00124FF7" w:rsidRDefault="00124F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A311" w14:textId="77777777" w:rsidR="00175D36" w:rsidRDefault="00175D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9441" w14:textId="77777777" w:rsidR="00845677" w:rsidRDefault="00B5747A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69338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62.2pt;margin-top:-59.5pt;width:172.8pt;height:59.5pt;z-index:251658241;mso-wrap-edited:f;mso-width-percent:0;mso-height-percent:0;mso-position-horizontal-relative:margin;mso-position-vertical-relative:margin;mso-width-percent:0;mso-height-percent:0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FA4A71B" wp14:editId="3AAB8350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958FF" w14:textId="77777777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4A71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" stroked="f">
              <v:textbox>
                <w:txbxContent>
                  <w:p w14:paraId="60D958FF" w14:textId="77777777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7DAF" w14:textId="77777777" w:rsidR="00175D36" w:rsidRDefault="00175D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62115"/>
    <w:multiLevelType w:val="hybridMultilevel"/>
    <w:tmpl w:val="90384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93509">
    <w:abstractNumId w:val="2"/>
  </w:num>
  <w:num w:numId="2" w16cid:durableId="242296159">
    <w:abstractNumId w:val="0"/>
  </w:num>
  <w:num w:numId="3" w16cid:durableId="1029523494">
    <w:abstractNumId w:val="3"/>
  </w:num>
  <w:num w:numId="4" w16cid:durableId="1404984440">
    <w:abstractNumId w:val="1"/>
  </w:num>
  <w:num w:numId="5" w16cid:durableId="2071609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9B"/>
    <w:rsid w:val="00001047"/>
    <w:rsid w:val="000015B1"/>
    <w:rsid w:val="0000456C"/>
    <w:rsid w:val="00004A1C"/>
    <w:rsid w:val="0001139D"/>
    <w:rsid w:val="000114E2"/>
    <w:rsid w:val="0001240D"/>
    <w:rsid w:val="00020736"/>
    <w:rsid w:val="00021493"/>
    <w:rsid w:val="00022BF3"/>
    <w:rsid w:val="00023E6D"/>
    <w:rsid w:val="00023FCF"/>
    <w:rsid w:val="0002570A"/>
    <w:rsid w:val="00026325"/>
    <w:rsid w:val="0002711D"/>
    <w:rsid w:val="00031D9A"/>
    <w:rsid w:val="000378D8"/>
    <w:rsid w:val="000431C0"/>
    <w:rsid w:val="00045132"/>
    <w:rsid w:val="00047E77"/>
    <w:rsid w:val="0005192C"/>
    <w:rsid w:val="00054D31"/>
    <w:rsid w:val="00057276"/>
    <w:rsid w:val="00064A18"/>
    <w:rsid w:val="00065A8F"/>
    <w:rsid w:val="00083089"/>
    <w:rsid w:val="00083BD8"/>
    <w:rsid w:val="00083D1D"/>
    <w:rsid w:val="000845DE"/>
    <w:rsid w:val="00085E08"/>
    <w:rsid w:val="0008622A"/>
    <w:rsid w:val="000874D4"/>
    <w:rsid w:val="0009102A"/>
    <w:rsid w:val="0009614C"/>
    <w:rsid w:val="000969F6"/>
    <w:rsid w:val="0009749A"/>
    <w:rsid w:val="000A537E"/>
    <w:rsid w:val="000A6449"/>
    <w:rsid w:val="000A7E2A"/>
    <w:rsid w:val="000B0349"/>
    <w:rsid w:val="000B1972"/>
    <w:rsid w:val="000B1D1D"/>
    <w:rsid w:val="000B42F1"/>
    <w:rsid w:val="000B6275"/>
    <w:rsid w:val="000B7510"/>
    <w:rsid w:val="000C1445"/>
    <w:rsid w:val="000C4BFC"/>
    <w:rsid w:val="000C4F93"/>
    <w:rsid w:val="000C70D8"/>
    <w:rsid w:val="000E1989"/>
    <w:rsid w:val="000E2BB8"/>
    <w:rsid w:val="000E2DC1"/>
    <w:rsid w:val="000E383B"/>
    <w:rsid w:val="000F0A1C"/>
    <w:rsid w:val="000F2843"/>
    <w:rsid w:val="000F6339"/>
    <w:rsid w:val="00103561"/>
    <w:rsid w:val="00104FB2"/>
    <w:rsid w:val="001070AB"/>
    <w:rsid w:val="00110EE7"/>
    <w:rsid w:val="001139AF"/>
    <w:rsid w:val="00120585"/>
    <w:rsid w:val="00124DD3"/>
    <w:rsid w:val="00124FF7"/>
    <w:rsid w:val="001250E5"/>
    <w:rsid w:val="0012601A"/>
    <w:rsid w:val="0012779C"/>
    <w:rsid w:val="00130469"/>
    <w:rsid w:val="00130FFD"/>
    <w:rsid w:val="00133424"/>
    <w:rsid w:val="001422FC"/>
    <w:rsid w:val="00143D04"/>
    <w:rsid w:val="0014446A"/>
    <w:rsid w:val="0015002B"/>
    <w:rsid w:val="00155347"/>
    <w:rsid w:val="00161A0B"/>
    <w:rsid w:val="00162129"/>
    <w:rsid w:val="00170CFE"/>
    <w:rsid w:val="00173F3B"/>
    <w:rsid w:val="00175D36"/>
    <w:rsid w:val="00177654"/>
    <w:rsid w:val="0018352B"/>
    <w:rsid w:val="00185F45"/>
    <w:rsid w:val="001912AC"/>
    <w:rsid w:val="00191370"/>
    <w:rsid w:val="00195F33"/>
    <w:rsid w:val="00195FEB"/>
    <w:rsid w:val="001972D6"/>
    <w:rsid w:val="001978E8"/>
    <w:rsid w:val="001A1857"/>
    <w:rsid w:val="001A76A1"/>
    <w:rsid w:val="001A7B68"/>
    <w:rsid w:val="001B417F"/>
    <w:rsid w:val="001B6BCC"/>
    <w:rsid w:val="001B6EFD"/>
    <w:rsid w:val="001C0C0E"/>
    <w:rsid w:val="001C3317"/>
    <w:rsid w:val="001C5280"/>
    <w:rsid w:val="001D1D2C"/>
    <w:rsid w:val="001D2106"/>
    <w:rsid w:val="001D54BD"/>
    <w:rsid w:val="001D6658"/>
    <w:rsid w:val="001D7E27"/>
    <w:rsid w:val="001E1E92"/>
    <w:rsid w:val="001E1F82"/>
    <w:rsid w:val="001E35DD"/>
    <w:rsid w:val="001F2012"/>
    <w:rsid w:val="001F33B3"/>
    <w:rsid w:val="001F3B40"/>
    <w:rsid w:val="001F4096"/>
    <w:rsid w:val="001F57E1"/>
    <w:rsid w:val="001F58CB"/>
    <w:rsid w:val="001F7DD6"/>
    <w:rsid w:val="001F7F83"/>
    <w:rsid w:val="002019BF"/>
    <w:rsid w:val="0020279B"/>
    <w:rsid w:val="00207270"/>
    <w:rsid w:val="00207D49"/>
    <w:rsid w:val="00210FFD"/>
    <w:rsid w:val="00217D01"/>
    <w:rsid w:val="00220314"/>
    <w:rsid w:val="00222328"/>
    <w:rsid w:val="00224538"/>
    <w:rsid w:val="00226021"/>
    <w:rsid w:val="00236FA9"/>
    <w:rsid w:val="002407DF"/>
    <w:rsid w:val="00240ECD"/>
    <w:rsid w:val="002451BD"/>
    <w:rsid w:val="0025003A"/>
    <w:rsid w:val="00251A11"/>
    <w:rsid w:val="00255263"/>
    <w:rsid w:val="00256831"/>
    <w:rsid w:val="0026060E"/>
    <w:rsid w:val="002609CA"/>
    <w:rsid w:val="002618D7"/>
    <w:rsid w:val="00263A49"/>
    <w:rsid w:val="00264EC2"/>
    <w:rsid w:val="0026780F"/>
    <w:rsid w:val="0027069A"/>
    <w:rsid w:val="00273447"/>
    <w:rsid w:val="00273905"/>
    <w:rsid w:val="002742AC"/>
    <w:rsid w:val="00274824"/>
    <w:rsid w:val="002753EB"/>
    <w:rsid w:val="00275D75"/>
    <w:rsid w:val="00275ED7"/>
    <w:rsid w:val="00276054"/>
    <w:rsid w:val="00277330"/>
    <w:rsid w:val="0028386E"/>
    <w:rsid w:val="002850A1"/>
    <w:rsid w:val="002A0829"/>
    <w:rsid w:val="002A4B24"/>
    <w:rsid w:val="002B149C"/>
    <w:rsid w:val="002B1962"/>
    <w:rsid w:val="002C0B76"/>
    <w:rsid w:val="002C1F2A"/>
    <w:rsid w:val="002C5A8D"/>
    <w:rsid w:val="002C67D3"/>
    <w:rsid w:val="002C6AA9"/>
    <w:rsid w:val="002D0CE8"/>
    <w:rsid w:val="002D3A33"/>
    <w:rsid w:val="002E0321"/>
    <w:rsid w:val="002E1E38"/>
    <w:rsid w:val="002E3AB7"/>
    <w:rsid w:val="002E3B21"/>
    <w:rsid w:val="002E3CD2"/>
    <w:rsid w:val="002E52EA"/>
    <w:rsid w:val="002E66B6"/>
    <w:rsid w:val="002E71FD"/>
    <w:rsid w:val="002E78A3"/>
    <w:rsid w:val="002F155A"/>
    <w:rsid w:val="002F350D"/>
    <w:rsid w:val="002F3689"/>
    <w:rsid w:val="002F4221"/>
    <w:rsid w:val="002F44C8"/>
    <w:rsid w:val="002F52DB"/>
    <w:rsid w:val="002F579E"/>
    <w:rsid w:val="00304F73"/>
    <w:rsid w:val="00310B5B"/>
    <w:rsid w:val="00310D3E"/>
    <w:rsid w:val="00312077"/>
    <w:rsid w:val="00312620"/>
    <w:rsid w:val="0031669F"/>
    <w:rsid w:val="003242A9"/>
    <w:rsid w:val="00326661"/>
    <w:rsid w:val="00334970"/>
    <w:rsid w:val="00335D3B"/>
    <w:rsid w:val="003425A7"/>
    <w:rsid w:val="00346F48"/>
    <w:rsid w:val="00346FF1"/>
    <w:rsid w:val="00347453"/>
    <w:rsid w:val="003529AC"/>
    <w:rsid w:val="00354A7B"/>
    <w:rsid w:val="00360AEC"/>
    <w:rsid w:val="00360D88"/>
    <w:rsid w:val="00362008"/>
    <w:rsid w:val="00364A03"/>
    <w:rsid w:val="00367B23"/>
    <w:rsid w:val="003732B7"/>
    <w:rsid w:val="00377B9E"/>
    <w:rsid w:val="00381009"/>
    <w:rsid w:val="00381571"/>
    <w:rsid w:val="00381E53"/>
    <w:rsid w:val="00384C2F"/>
    <w:rsid w:val="00385F71"/>
    <w:rsid w:val="0039177E"/>
    <w:rsid w:val="00392DEB"/>
    <w:rsid w:val="003A2402"/>
    <w:rsid w:val="003A600E"/>
    <w:rsid w:val="003A7E35"/>
    <w:rsid w:val="003B4199"/>
    <w:rsid w:val="003B4246"/>
    <w:rsid w:val="003B6623"/>
    <w:rsid w:val="003B698A"/>
    <w:rsid w:val="003B75D1"/>
    <w:rsid w:val="003B7C8B"/>
    <w:rsid w:val="003C01BB"/>
    <w:rsid w:val="003C23DB"/>
    <w:rsid w:val="003C43BD"/>
    <w:rsid w:val="003C6BB0"/>
    <w:rsid w:val="003D0999"/>
    <w:rsid w:val="003D1278"/>
    <w:rsid w:val="003D1A5B"/>
    <w:rsid w:val="003D1AFF"/>
    <w:rsid w:val="003D4737"/>
    <w:rsid w:val="003D544D"/>
    <w:rsid w:val="003E0D86"/>
    <w:rsid w:val="003E18F3"/>
    <w:rsid w:val="003E2619"/>
    <w:rsid w:val="003E29BB"/>
    <w:rsid w:val="003E398B"/>
    <w:rsid w:val="003E5FCB"/>
    <w:rsid w:val="003F02D5"/>
    <w:rsid w:val="003F0E8F"/>
    <w:rsid w:val="003F4CE2"/>
    <w:rsid w:val="003F65CB"/>
    <w:rsid w:val="003F6B65"/>
    <w:rsid w:val="00400AA2"/>
    <w:rsid w:val="00401E11"/>
    <w:rsid w:val="00402129"/>
    <w:rsid w:val="00405FF2"/>
    <w:rsid w:val="004103D4"/>
    <w:rsid w:val="00413502"/>
    <w:rsid w:val="00414980"/>
    <w:rsid w:val="00414A6C"/>
    <w:rsid w:val="00414EAD"/>
    <w:rsid w:val="0041573C"/>
    <w:rsid w:val="00416A71"/>
    <w:rsid w:val="00420361"/>
    <w:rsid w:val="00422F59"/>
    <w:rsid w:val="00425501"/>
    <w:rsid w:val="00426366"/>
    <w:rsid w:val="0043014A"/>
    <w:rsid w:val="00433F7C"/>
    <w:rsid w:val="00435ABD"/>
    <w:rsid w:val="00437F0F"/>
    <w:rsid w:val="004416D4"/>
    <w:rsid w:val="0044380A"/>
    <w:rsid w:val="0044545B"/>
    <w:rsid w:val="00451236"/>
    <w:rsid w:val="00451C7D"/>
    <w:rsid w:val="004558BB"/>
    <w:rsid w:val="00460B69"/>
    <w:rsid w:val="004677E3"/>
    <w:rsid w:val="00481CFE"/>
    <w:rsid w:val="00482523"/>
    <w:rsid w:val="0048332C"/>
    <w:rsid w:val="00483D86"/>
    <w:rsid w:val="0048782A"/>
    <w:rsid w:val="00491448"/>
    <w:rsid w:val="00491543"/>
    <w:rsid w:val="0049186C"/>
    <w:rsid w:val="00493828"/>
    <w:rsid w:val="00497DD5"/>
    <w:rsid w:val="004A1C37"/>
    <w:rsid w:val="004A2EDB"/>
    <w:rsid w:val="004A39EC"/>
    <w:rsid w:val="004A3B59"/>
    <w:rsid w:val="004A6E42"/>
    <w:rsid w:val="004A7DDC"/>
    <w:rsid w:val="004B159A"/>
    <w:rsid w:val="004B1CDC"/>
    <w:rsid w:val="004B31E3"/>
    <w:rsid w:val="004B49DF"/>
    <w:rsid w:val="004B5439"/>
    <w:rsid w:val="004B5B0D"/>
    <w:rsid w:val="004B7932"/>
    <w:rsid w:val="004C4103"/>
    <w:rsid w:val="004C5AF3"/>
    <w:rsid w:val="004D08C1"/>
    <w:rsid w:val="004D1D5F"/>
    <w:rsid w:val="004E14B6"/>
    <w:rsid w:val="004E3F9F"/>
    <w:rsid w:val="004E49C6"/>
    <w:rsid w:val="004E4A32"/>
    <w:rsid w:val="004E64B8"/>
    <w:rsid w:val="004F0F47"/>
    <w:rsid w:val="00501DE2"/>
    <w:rsid w:val="00504811"/>
    <w:rsid w:val="005050B8"/>
    <w:rsid w:val="00510158"/>
    <w:rsid w:val="0051347D"/>
    <w:rsid w:val="00513A9B"/>
    <w:rsid w:val="005153C7"/>
    <w:rsid w:val="005165CB"/>
    <w:rsid w:val="0051741D"/>
    <w:rsid w:val="005204D3"/>
    <w:rsid w:val="00522723"/>
    <w:rsid w:val="0052348B"/>
    <w:rsid w:val="0052412E"/>
    <w:rsid w:val="00525D35"/>
    <w:rsid w:val="00527614"/>
    <w:rsid w:val="00527B25"/>
    <w:rsid w:val="005410B7"/>
    <w:rsid w:val="00544168"/>
    <w:rsid w:val="00544A2F"/>
    <w:rsid w:val="00545335"/>
    <w:rsid w:val="005476C3"/>
    <w:rsid w:val="00550069"/>
    <w:rsid w:val="0055263E"/>
    <w:rsid w:val="0055696F"/>
    <w:rsid w:val="0055750D"/>
    <w:rsid w:val="0055763B"/>
    <w:rsid w:val="00557915"/>
    <w:rsid w:val="00563421"/>
    <w:rsid w:val="00564486"/>
    <w:rsid w:val="0056695B"/>
    <w:rsid w:val="00577C3E"/>
    <w:rsid w:val="0058241C"/>
    <w:rsid w:val="00583CB3"/>
    <w:rsid w:val="00583E06"/>
    <w:rsid w:val="0058578F"/>
    <w:rsid w:val="00587457"/>
    <w:rsid w:val="005944AC"/>
    <w:rsid w:val="00594539"/>
    <w:rsid w:val="0059583D"/>
    <w:rsid w:val="005977A2"/>
    <w:rsid w:val="00597934"/>
    <w:rsid w:val="005A234E"/>
    <w:rsid w:val="005A43FC"/>
    <w:rsid w:val="005A59FE"/>
    <w:rsid w:val="005B1645"/>
    <w:rsid w:val="005B5C7E"/>
    <w:rsid w:val="005C0ED2"/>
    <w:rsid w:val="005C153D"/>
    <w:rsid w:val="005C3F75"/>
    <w:rsid w:val="005C5B68"/>
    <w:rsid w:val="005C77DC"/>
    <w:rsid w:val="005C7A1F"/>
    <w:rsid w:val="005D2294"/>
    <w:rsid w:val="005D2ECA"/>
    <w:rsid w:val="005D2F1E"/>
    <w:rsid w:val="005D7A37"/>
    <w:rsid w:val="005E1394"/>
    <w:rsid w:val="005E1D39"/>
    <w:rsid w:val="005E20A2"/>
    <w:rsid w:val="005E3652"/>
    <w:rsid w:val="005E3785"/>
    <w:rsid w:val="005E4078"/>
    <w:rsid w:val="005E4C11"/>
    <w:rsid w:val="005E6254"/>
    <w:rsid w:val="005E6BFE"/>
    <w:rsid w:val="005E7180"/>
    <w:rsid w:val="005E78CC"/>
    <w:rsid w:val="005E7C71"/>
    <w:rsid w:val="005F13B4"/>
    <w:rsid w:val="005F2ED0"/>
    <w:rsid w:val="005F410F"/>
    <w:rsid w:val="005F4E60"/>
    <w:rsid w:val="0060020B"/>
    <w:rsid w:val="0060077D"/>
    <w:rsid w:val="006042B5"/>
    <w:rsid w:val="00607A7E"/>
    <w:rsid w:val="00607CE7"/>
    <w:rsid w:val="00607FA6"/>
    <w:rsid w:val="006142D1"/>
    <w:rsid w:val="006151F4"/>
    <w:rsid w:val="00615EBC"/>
    <w:rsid w:val="006168DE"/>
    <w:rsid w:val="006179C6"/>
    <w:rsid w:val="0062058D"/>
    <w:rsid w:val="00621FA1"/>
    <w:rsid w:val="006253C2"/>
    <w:rsid w:val="006277F0"/>
    <w:rsid w:val="00630ADC"/>
    <w:rsid w:val="006335AF"/>
    <w:rsid w:val="00633AA7"/>
    <w:rsid w:val="00634EE4"/>
    <w:rsid w:val="00635AD8"/>
    <w:rsid w:val="00641089"/>
    <w:rsid w:val="00645BD9"/>
    <w:rsid w:val="00651482"/>
    <w:rsid w:val="006537F4"/>
    <w:rsid w:val="006551EC"/>
    <w:rsid w:val="006571BE"/>
    <w:rsid w:val="00662210"/>
    <w:rsid w:val="006638D2"/>
    <w:rsid w:val="00665695"/>
    <w:rsid w:val="00665A2C"/>
    <w:rsid w:val="00670306"/>
    <w:rsid w:val="00670B79"/>
    <w:rsid w:val="00671F62"/>
    <w:rsid w:val="00682DBE"/>
    <w:rsid w:val="006839DF"/>
    <w:rsid w:val="006847A4"/>
    <w:rsid w:val="00686BCD"/>
    <w:rsid w:val="00686DCF"/>
    <w:rsid w:val="00687B19"/>
    <w:rsid w:val="00690620"/>
    <w:rsid w:val="00691E72"/>
    <w:rsid w:val="00692618"/>
    <w:rsid w:val="00697A79"/>
    <w:rsid w:val="006A073D"/>
    <w:rsid w:val="006A1735"/>
    <w:rsid w:val="006A749F"/>
    <w:rsid w:val="006B14ED"/>
    <w:rsid w:val="006B1623"/>
    <w:rsid w:val="006B1B85"/>
    <w:rsid w:val="006B40AE"/>
    <w:rsid w:val="006B51C0"/>
    <w:rsid w:val="006C0287"/>
    <w:rsid w:val="006C0D71"/>
    <w:rsid w:val="006C3D18"/>
    <w:rsid w:val="006D0DA8"/>
    <w:rsid w:val="006D2F7F"/>
    <w:rsid w:val="006D336C"/>
    <w:rsid w:val="006D4BAE"/>
    <w:rsid w:val="006D5820"/>
    <w:rsid w:val="006E065B"/>
    <w:rsid w:val="006E0832"/>
    <w:rsid w:val="006E27FA"/>
    <w:rsid w:val="006E45CE"/>
    <w:rsid w:val="006E49CF"/>
    <w:rsid w:val="006E6126"/>
    <w:rsid w:val="006E77EF"/>
    <w:rsid w:val="006F4579"/>
    <w:rsid w:val="0070214D"/>
    <w:rsid w:val="00704D2C"/>
    <w:rsid w:val="007064EE"/>
    <w:rsid w:val="00707AD2"/>
    <w:rsid w:val="0071020F"/>
    <w:rsid w:val="00710EC2"/>
    <w:rsid w:val="00711241"/>
    <w:rsid w:val="00711507"/>
    <w:rsid w:val="00712675"/>
    <w:rsid w:val="007162A7"/>
    <w:rsid w:val="0071695B"/>
    <w:rsid w:val="007208B9"/>
    <w:rsid w:val="00720DC7"/>
    <w:rsid w:val="00723228"/>
    <w:rsid w:val="0072644F"/>
    <w:rsid w:val="0072783E"/>
    <w:rsid w:val="00730039"/>
    <w:rsid w:val="007304B4"/>
    <w:rsid w:val="00730FA9"/>
    <w:rsid w:val="00734F30"/>
    <w:rsid w:val="007358CD"/>
    <w:rsid w:val="007361E0"/>
    <w:rsid w:val="00737F24"/>
    <w:rsid w:val="00740285"/>
    <w:rsid w:val="007402FC"/>
    <w:rsid w:val="00744587"/>
    <w:rsid w:val="007461E8"/>
    <w:rsid w:val="0075104A"/>
    <w:rsid w:val="00751AE1"/>
    <w:rsid w:val="00752923"/>
    <w:rsid w:val="00752985"/>
    <w:rsid w:val="00752C09"/>
    <w:rsid w:val="00752DB8"/>
    <w:rsid w:val="00755B9F"/>
    <w:rsid w:val="0076075B"/>
    <w:rsid w:val="00762BD5"/>
    <w:rsid w:val="0076345F"/>
    <w:rsid w:val="0076708E"/>
    <w:rsid w:val="007716FA"/>
    <w:rsid w:val="00772456"/>
    <w:rsid w:val="00774FBA"/>
    <w:rsid w:val="00775E6B"/>
    <w:rsid w:val="00781762"/>
    <w:rsid w:val="00783B1A"/>
    <w:rsid w:val="007907A7"/>
    <w:rsid w:val="007919E6"/>
    <w:rsid w:val="00793D20"/>
    <w:rsid w:val="007A3E69"/>
    <w:rsid w:val="007A4152"/>
    <w:rsid w:val="007A592E"/>
    <w:rsid w:val="007B2266"/>
    <w:rsid w:val="007C1D70"/>
    <w:rsid w:val="007C1DCC"/>
    <w:rsid w:val="007C3EF1"/>
    <w:rsid w:val="007C401A"/>
    <w:rsid w:val="007C57AF"/>
    <w:rsid w:val="007D263B"/>
    <w:rsid w:val="007D3EDB"/>
    <w:rsid w:val="007D5C5E"/>
    <w:rsid w:val="007E08AB"/>
    <w:rsid w:val="007E2384"/>
    <w:rsid w:val="007E2BA6"/>
    <w:rsid w:val="007E4839"/>
    <w:rsid w:val="007E4FE1"/>
    <w:rsid w:val="007E70B8"/>
    <w:rsid w:val="007F0949"/>
    <w:rsid w:val="007F29C2"/>
    <w:rsid w:val="007F2E8F"/>
    <w:rsid w:val="007F4176"/>
    <w:rsid w:val="008026F6"/>
    <w:rsid w:val="00804B9C"/>
    <w:rsid w:val="00811079"/>
    <w:rsid w:val="008117DD"/>
    <w:rsid w:val="00813F1E"/>
    <w:rsid w:val="00816D92"/>
    <w:rsid w:val="008200FA"/>
    <w:rsid w:val="00820376"/>
    <w:rsid w:val="00822244"/>
    <w:rsid w:val="0082316A"/>
    <w:rsid w:val="00824297"/>
    <w:rsid w:val="0082603B"/>
    <w:rsid w:val="00826E3C"/>
    <w:rsid w:val="00827437"/>
    <w:rsid w:val="0083792F"/>
    <w:rsid w:val="008404EA"/>
    <w:rsid w:val="00841700"/>
    <w:rsid w:val="00842A38"/>
    <w:rsid w:val="0084446A"/>
    <w:rsid w:val="00845677"/>
    <w:rsid w:val="00845CAB"/>
    <w:rsid w:val="008474A0"/>
    <w:rsid w:val="00847DF2"/>
    <w:rsid w:val="00863143"/>
    <w:rsid w:val="00863E0C"/>
    <w:rsid w:val="00865037"/>
    <w:rsid w:val="00865E91"/>
    <w:rsid w:val="00870F74"/>
    <w:rsid w:val="00877E24"/>
    <w:rsid w:val="008821BA"/>
    <w:rsid w:val="008829E1"/>
    <w:rsid w:val="0088354D"/>
    <w:rsid w:val="00884705"/>
    <w:rsid w:val="00886689"/>
    <w:rsid w:val="0089064F"/>
    <w:rsid w:val="00890F44"/>
    <w:rsid w:val="00891F02"/>
    <w:rsid w:val="0089392A"/>
    <w:rsid w:val="00894F96"/>
    <w:rsid w:val="008977D8"/>
    <w:rsid w:val="008A07C7"/>
    <w:rsid w:val="008A097C"/>
    <w:rsid w:val="008A1C3F"/>
    <w:rsid w:val="008A1D6D"/>
    <w:rsid w:val="008A2C38"/>
    <w:rsid w:val="008A2DAA"/>
    <w:rsid w:val="008A67CF"/>
    <w:rsid w:val="008A6E9A"/>
    <w:rsid w:val="008B1A29"/>
    <w:rsid w:val="008B44E7"/>
    <w:rsid w:val="008B6D74"/>
    <w:rsid w:val="008C7BEB"/>
    <w:rsid w:val="008D0EED"/>
    <w:rsid w:val="008D1A04"/>
    <w:rsid w:val="008D225B"/>
    <w:rsid w:val="008D2C94"/>
    <w:rsid w:val="008D3B9B"/>
    <w:rsid w:val="008D4203"/>
    <w:rsid w:val="008D44A6"/>
    <w:rsid w:val="008E0CFE"/>
    <w:rsid w:val="008E305C"/>
    <w:rsid w:val="008E53D2"/>
    <w:rsid w:val="008E64E8"/>
    <w:rsid w:val="008E6F2B"/>
    <w:rsid w:val="008E6FA8"/>
    <w:rsid w:val="008E73C3"/>
    <w:rsid w:val="008F07CC"/>
    <w:rsid w:val="008F62E7"/>
    <w:rsid w:val="00900F6D"/>
    <w:rsid w:val="00901E07"/>
    <w:rsid w:val="009030B5"/>
    <w:rsid w:val="0090319E"/>
    <w:rsid w:val="0090488E"/>
    <w:rsid w:val="009065BF"/>
    <w:rsid w:val="009065F3"/>
    <w:rsid w:val="009078E0"/>
    <w:rsid w:val="00910C20"/>
    <w:rsid w:val="00912BFE"/>
    <w:rsid w:val="00913018"/>
    <w:rsid w:val="00913100"/>
    <w:rsid w:val="00916355"/>
    <w:rsid w:val="009232D1"/>
    <w:rsid w:val="00924FDB"/>
    <w:rsid w:val="00925D1B"/>
    <w:rsid w:val="00930745"/>
    <w:rsid w:val="00930C76"/>
    <w:rsid w:val="0093199A"/>
    <w:rsid w:val="00931A9F"/>
    <w:rsid w:val="0093347F"/>
    <w:rsid w:val="00934AA7"/>
    <w:rsid w:val="0093568C"/>
    <w:rsid w:val="00941065"/>
    <w:rsid w:val="0094570F"/>
    <w:rsid w:val="00954690"/>
    <w:rsid w:val="00955976"/>
    <w:rsid w:val="00956B4D"/>
    <w:rsid w:val="00964DCD"/>
    <w:rsid w:val="00965992"/>
    <w:rsid w:val="00966156"/>
    <w:rsid w:val="009666BD"/>
    <w:rsid w:val="009672D1"/>
    <w:rsid w:val="00974983"/>
    <w:rsid w:val="00981EE1"/>
    <w:rsid w:val="00984131"/>
    <w:rsid w:val="00986F7F"/>
    <w:rsid w:val="00987E8D"/>
    <w:rsid w:val="0099190B"/>
    <w:rsid w:val="009A151A"/>
    <w:rsid w:val="009A2D92"/>
    <w:rsid w:val="009A32BB"/>
    <w:rsid w:val="009A373B"/>
    <w:rsid w:val="009A387E"/>
    <w:rsid w:val="009A724D"/>
    <w:rsid w:val="009A7D20"/>
    <w:rsid w:val="009B0ABF"/>
    <w:rsid w:val="009B37CB"/>
    <w:rsid w:val="009B4F7E"/>
    <w:rsid w:val="009B6D8D"/>
    <w:rsid w:val="009C062D"/>
    <w:rsid w:val="009C3E0A"/>
    <w:rsid w:val="009C46EE"/>
    <w:rsid w:val="009C5920"/>
    <w:rsid w:val="009D0E63"/>
    <w:rsid w:val="009D44FC"/>
    <w:rsid w:val="009D4DA3"/>
    <w:rsid w:val="009D6292"/>
    <w:rsid w:val="009D7ECB"/>
    <w:rsid w:val="009E1C81"/>
    <w:rsid w:val="009E2A87"/>
    <w:rsid w:val="009E3C0C"/>
    <w:rsid w:val="009E438B"/>
    <w:rsid w:val="009E626C"/>
    <w:rsid w:val="009F287B"/>
    <w:rsid w:val="009F636C"/>
    <w:rsid w:val="009F6596"/>
    <w:rsid w:val="00A01CA9"/>
    <w:rsid w:val="00A066D4"/>
    <w:rsid w:val="00A06F32"/>
    <w:rsid w:val="00A11C4E"/>
    <w:rsid w:val="00A14314"/>
    <w:rsid w:val="00A14EC8"/>
    <w:rsid w:val="00A15C8D"/>
    <w:rsid w:val="00A160D4"/>
    <w:rsid w:val="00A16CEE"/>
    <w:rsid w:val="00A21D9C"/>
    <w:rsid w:val="00A23A7B"/>
    <w:rsid w:val="00A259E9"/>
    <w:rsid w:val="00A321F2"/>
    <w:rsid w:val="00A33D0A"/>
    <w:rsid w:val="00A33FCC"/>
    <w:rsid w:val="00A36474"/>
    <w:rsid w:val="00A42A24"/>
    <w:rsid w:val="00A4376A"/>
    <w:rsid w:val="00A43827"/>
    <w:rsid w:val="00A4595F"/>
    <w:rsid w:val="00A46838"/>
    <w:rsid w:val="00A511C3"/>
    <w:rsid w:val="00A514A0"/>
    <w:rsid w:val="00A52740"/>
    <w:rsid w:val="00A5280F"/>
    <w:rsid w:val="00A53487"/>
    <w:rsid w:val="00A53577"/>
    <w:rsid w:val="00A5486A"/>
    <w:rsid w:val="00A550CF"/>
    <w:rsid w:val="00A579B3"/>
    <w:rsid w:val="00A61809"/>
    <w:rsid w:val="00A61D96"/>
    <w:rsid w:val="00A6367A"/>
    <w:rsid w:val="00A65BDC"/>
    <w:rsid w:val="00A668C1"/>
    <w:rsid w:val="00A714D7"/>
    <w:rsid w:val="00A8201A"/>
    <w:rsid w:val="00A8282E"/>
    <w:rsid w:val="00A84A53"/>
    <w:rsid w:val="00A8519D"/>
    <w:rsid w:val="00A8719E"/>
    <w:rsid w:val="00A90C2E"/>
    <w:rsid w:val="00A91165"/>
    <w:rsid w:val="00A9270E"/>
    <w:rsid w:val="00A93054"/>
    <w:rsid w:val="00A94F1F"/>
    <w:rsid w:val="00A95DF0"/>
    <w:rsid w:val="00A97470"/>
    <w:rsid w:val="00AA14B6"/>
    <w:rsid w:val="00AA1B2A"/>
    <w:rsid w:val="00AA385E"/>
    <w:rsid w:val="00AA4095"/>
    <w:rsid w:val="00AA4E93"/>
    <w:rsid w:val="00AB045B"/>
    <w:rsid w:val="00AB38E6"/>
    <w:rsid w:val="00AB6A0F"/>
    <w:rsid w:val="00AD3387"/>
    <w:rsid w:val="00AD4A36"/>
    <w:rsid w:val="00AD4FDB"/>
    <w:rsid w:val="00AD6EFF"/>
    <w:rsid w:val="00AE047B"/>
    <w:rsid w:val="00AE0C0C"/>
    <w:rsid w:val="00AE2260"/>
    <w:rsid w:val="00AF4863"/>
    <w:rsid w:val="00AF6380"/>
    <w:rsid w:val="00AF6582"/>
    <w:rsid w:val="00B02824"/>
    <w:rsid w:val="00B04F35"/>
    <w:rsid w:val="00B12CE0"/>
    <w:rsid w:val="00B15CE7"/>
    <w:rsid w:val="00B20243"/>
    <w:rsid w:val="00B227D3"/>
    <w:rsid w:val="00B229C0"/>
    <w:rsid w:val="00B23027"/>
    <w:rsid w:val="00B2536F"/>
    <w:rsid w:val="00B255BA"/>
    <w:rsid w:val="00B30F8D"/>
    <w:rsid w:val="00B321B8"/>
    <w:rsid w:val="00B32A38"/>
    <w:rsid w:val="00B35973"/>
    <w:rsid w:val="00B359F0"/>
    <w:rsid w:val="00B36792"/>
    <w:rsid w:val="00B40982"/>
    <w:rsid w:val="00B457D7"/>
    <w:rsid w:val="00B50939"/>
    <w:rsid w:val="00B53044"/>
    <w:rsid w:val="00B54FAB"/>
    <w:rsid w:val="00B5747A"/>
    <w:rsid w:val="00B60BDD"/>
    <w:rsid w:val="00B60CAA"/>
    <w:rsid w:val="00B635B8"/>
    <w:rsid w:val="00B63711"/>
    <w:rsid w:val="00B641AB"/>
    <w:rsid w:val="00B641E8"/>
    <w:rsid w:val="00B64400"/>
    <w:rsid w:val="00B66B20"/>
    <w:rsid w:val="00B67664"/>
    <w:rsid w:val="00B71442"/>
    <w:rsid w:val="00B71B8E"/>
    <w:rsid w:val="00B728FA"/>
    <w:rsid w:val="00B74520"/>
    <w:rsid w:val="00B7692B"/>
    <w:rsid w:val="00B801BC"/>
    <w:rsid w:val="00B80338"/>
    <w:rsid w:val="00B8672F"/>
    <w:rsid w:val="00B9089D"/>
    <w:rsid w:val="00B924BB"/>
    <w:rsid w:val="00B94A47"/>
    <w:rsid w:val="00B94EA8"/>
    <w:rsid w:val="00BA1FE6"/>
    <w:rsid w:val="00BA2B6A"/>
    <w:rsid w:val="00BA6330"/>
    <w:rsid w:val="00BA6938"/>
    <w:rsid w:val="00BB067D"/>
    <w:rsid w:val="00BB2014"/>
    <w:rsid w:val="00BB374D"/>
    <w:rsid w:val="00BB5E20"/>
    <w:rsid w:val="00BC0C5E"/>
    <w:rsid w:val="00BC2C7E"/>
    <w:rsid w:val="00BD180F"/>
    <w:rsid w:val="00BD2043"/>
    <w:rsid w:val="00BD227E"/>
    <w:rsid w:val="00BD5B2E"/>
    <w:rsid w:val="00BD6FA4"/>
    <w:rsid w:val="00BE1E26"/>
    <w:rsid w:val="00BE1E86"/>
    <w:rsid w:val="00BE405E"/>
    <w:rsid w:val="00BE5200"/>
    <w:rsid w:val="00BE6DB1"/>
    <w:rsid w:val="00BE7301"/>
    <w:rsid w:val="00BE7DD9"/>
    <w:rsid w:val="00BF5D17"/>
    <w:rsid w:val="00C00279"/>
    <w:rsid w:val="00C00E8F"/>
    <w:rsid w:val="00C055D9"/>
    <w:rsid w:val="00C06640"/>
    <w:rsid w:val="00C11FCA"/>
    <w:rsid w:val="00C12F4C"/>
    <w:rsid w:val="00C16C76"/>
    <w:rsid w:val="00C17ACA"/>
    <w:rsid w:val="00C17CB8"/>
    <w:rsid w:val="00C20B82"/>
    <w:rsid w:val="00C2538B"/>
    <w:rsid w:val="00C254FA"/>
    <w:rsid w:val="00C25E1B"/>
    <w:rsid w:val="00C26C81"/>
    <w:rsid w:val="00C378BD"/>
    <w:rsid w:val="00C4035E"/>
    <w:rsid w:val="00C415B3"/>
    <w:rsid w:val="00C419E1"/>
    <w:rsid w:val="00C420A2"/>
    <w:rsid w:val="00C44300"/>
    <w:rsid w:val="00C51DCC"/>
    <w:rsid w:val="00C52892"/>
    <w:rsid w:val="00C53125"/>
    <w:rsid w:val="00C534D3"/>
    <w:rsid w:val="00C63F6E"/>
    <w:rsid w:val="00C645CE"/>
    <w:rsid w:val="00C64CB4"/>
    <w:rsid w:val="00C651A2"/>
    <w:rsid w:val="00C65371"/>
    <w:rsid w:val="00C673F1"/>
    <w:rsid w:val="00C72D75"/>
    <w:rsid w:val="00C80207"/>
    <w:rsid w:val="00C85C44"/>
    <w:rsid w:val="00C871EE"/>
    <w:rsid w:val="00C873BE"/>
    <w:rsid w:val="00C92F3D"/>
    <w:rsid w:val="00C93F95"/>
    <w:rsid w:val="00C94F88"/>
    <w:rsid w:val="00C95A53"/>
    <w:rsid w:val="00C96EB8"/>
    <w:rsid w:val="00CB08F0"/>
    <w:rsid w:val="00CB1342"/>
    <w:rsid w:val="00CB27F9"/>
    <w:rsid w:val="00CB5B14"/>
    <w:rsid w:val="00CB643B"/>
    <w:rsid w:val="00CB7047"/>
    <w:rsid w:val="00CC2105"/>
    <w:rsid w:val="00CC2DCA"/>
    <w:rsid w:val="00CC7E78"/>
    <w:rsid w:val="00CD2C96"/>
    <w:rsid w:val="00CD4500"/>
    <w:rsid w:val="00CD4635"/>
    <w:rsid w:val="00CD5A3E"/>
    <w:rsid w:val="00CD748C"/>
    <w:rsid w:val="00CD7C0C"/>
    <w:rsid w:val="00CE0A91"/>
    <w:rsid w:val="00CE2BCF"/>
    <w:rsid w:val="00CE3093"/>
    <w:rsid w:val="00CE44E2"/>
    <w:rsid w:val="00CE5846"/>
    <w:rsid w:val="00CE7258"/>
    <w:rsid w:val="00CE747B"/>
    <w:rsid w:val="00CE7E88"/>
    <w:rsid w:val="00CF442F"/>
    <w:rsid w:val="00CF674B"/>
    <w:rsid w:val="00CF7B8A"/>
    <w:rsid w:val="00D003BB"/>
    <w:rsid w:val="00D008CC"/>
    <w:rsid w:val="00D0223C"/>
    <w:rsid w:val="00D04151"/>
    <w:rsid w:val="00D04795"/>
    <w:rsid w:val="00D10F9B"/>
    <w:rsid w:val="00D14785"/>
    <w:rsid w:val="00D156B7"/>
    <w:rsid w:val="00D17D3C"/>
    <w:rsid w:val="00D208E6"/>
    <w:rsid w:val="00D20CB3"/>
    <w:rsid w:val="00D21FE9"/>
    <w:rsid w:val="00D22109"/>
    <w:rsid w:val="00D2437A"/>
    <w:rsid w:val="00D25801"/>
    <w:rsid w:val="00D26EA2"/>
    <w:rsid w:val="00D30575"/>
    <w:rsid w:val="00D30AED"/>
    <w:rsid w:val="00D32301"/>
    <w:rsid w:val="00D330CD"/>
    <w:rsid w:val="00D33487"/>
    <w:rsid w:val="00D35710"/>
    <w:rsid w:val="00D365BB"/>
    <w:rsid w:val="00D41635"/>
    <w:rsid w:val="00D43D83"/>
    <w:rsid w:val="00D44D2C"/>
    <w:rsid w:val="00D45FC1"/>
    <w:rsid w:val="00D47D25"/>
    <w:rsid w:val="00D511CA"/>
    <w:rsid w:val="00D5184F"/>
    <w:rsid w:val="00D52507"/>
    <w:rsid w:val="00D55844"/>
    <w:rsid w:val="00D55984"/>
    <w:rsid w:val="00D56C93"/>
    <w:rsid w:val="00D57E25"/>
    <w:rsid w:val="00D6070B"/>
    <w:rsid w:val="00D63A4A"/>
    <w:rsid w:val="00D6545F"/>
    <w:rsid w:val="00D6547E"/>
    <w:rsid w:val="00D65C5B"/>
    <w:rsid w:val="00D702C9"/>
    <w:rsid w:val="00D7099F"/>
    <w:rsid w:val="00D7193B"/>
    <w:rsid w:val="00D75B13"/>
    <w:rsid w:val="00D775C9"/>
    <w:rsid w:val="00D845EF"/>
    <w:rsid w:val="00D92357"/>
    <w:rsid w:val="00D925F8"/>
    <w:rsid w:val="00D934DD"/>
    <w:rsid w:val="00D94A5F"/>
    <w:rsid w:val="00DB2219"/>
    <w:rsid w:val="00DB287C"/>
    <w:rsid w:val="00DB4051"/>
    <w:rsid w:val="00DB54B0"/>
    <w:rsid w:val="00DB6D02"/>
    <w:rsid w:val="00DC093B"/>
    <w:rsid w:val="00DC7246"/>
    <w:rsid w:val="00DC7F5F"/>
    <w:rsid w:val="00DD1663"/>
    <w:rsid w:val="00DD38D1"/>
    <w:rsid w:val="00DD49E2"/>
    <w:rsid w:val="00DD4BC2"/>
    <w:rsid w:val="00DD5FB9"/>
    <w:rsid w:val="00DD7092"/>
    <w:rsid w:val="00DD7EE6"/>
    <w:rsid w:val="00DE1940"/>
    <w:rsid w:val="00DE249F"/>
    <w:rsid w:val="00DE4E03"/>
    <w:rsid w:val="00DE5DBA"/>
    <w:rsid w:val="00DF290E"/>
    <w:rsid w:val="00DF3277"/>
    <w:rsid w:val="00DF3D20"/>
    <w:rsid w:val="00DF3D62"/>
    <w:rsid w:val="00DF4B51"/>
    <w:rsid w:val="00DF60F3"/>
    <w:rsid w:val="00DF7B55"/>
    <w:rsid w:val="00E02B25"/>
    <w:rsid w:val="00E050DD"/>
    <w:rsid w:val="00E06164"/>
    <w:rsid w:val="00E1689B"/>
    <w:rsid w:val="00E17153"/>
    <w:rsid w:val="00E200F4"/>
    <w:rsid w:val="00E21266"/>
    <w:rsid w:val="00E2177B"/>
    <w:rsid w:val="00E22078"/>
    <w:rsid w:val="00E225CA"/>
    <w:rsid w:val="00E25748"/>
    <w:rsid w:val="00E25C26"/>
    <w:rsid w:val="00E25D2A"/>
    <w:rsid w:val="00E275AE"/>
    <w:rsid w:val="00E31CA6"/>
    <w:rsid w:val="00E32192"/>
    <w:rsid w:val="00E32977"/>
    <w:rsid w:val="00E33A80"/>
    <w:rsid w:val="00E35634"/>
    <w:rsid w:val="00E35A47"/>
    <w:rsid w:val="00E4477B"/>
    <w:rsid w:val="00E56588"/>
    <w:rsid w:val="00E662B3"/>
    <w:rsid w:val="00E67C33"/>
    <w:rsid w:val="00E73157"/>
    <w:rsid w:val="00E73F42"/>
    <w:rsid w:val="00E82013"/>
    <w:rsid w:val="00E86D38"/>
    <w:rsid w:val="00E92806"/>
    <w:rsid w:val="00E95598"/>
    <w:rsid w:val="00E974B8"/>
    <w:rsid w:val="00EA0616"/>
    <w:rsid w:val="00EA0BE9"/>
    <w:rsid w:val="00EB09B7"/>
    <w:rsid w:val="00EB1183"/>
    <w:rsid w:val="00EB5DA0"/>
    <w:rsid w:val="00EC180B"/>
    <w:rsid w:val="00EC553D"/>
    <w:rsid w:val="00EC7684"/>
    <w:rsid w:val="00ED0FF0"/>
    <w:rsid w:val="00ED1F3F"/>
    <w:rsid w:val="00ED366A"/>
    <w:rsid w:val="00EE4AFE"/>
    <w:rsid w:val="00EE6DAF"/>
    <w:rsid w:val="00EF08D5"/>
    <w:rsid w:val="00EF260B"/>
    <w:rsid w:val="00EF68BC"/>
    <w:rsid w:val="00F02EE6"/>
    <w:rsid w:val="00F047BA"/>
    <w:rsid w:val="00F06215"/>
    <w:rsid w:val="00F12A23"/>
    <w:rsid w:val="00F16B4F"/>
    <w:rsid w:val="00F16EE0"/>
    <w:rsid w:val="00F17921"/>
    <w:rsid w:val="00F214B4"/>
    <w:rsid w:val="00F215AD"/>
    <w:rsid w:val="00F21AD3"/>
    <w:rsid w:val="00F21C5C"/>
    <w:rsid w:val="00F27155"/>
    <w:rsid w:val="00F27E83"/>
    <w:rsid w:val="00F3260A"/>
    <w:rsid w:val="00F34B7A"/>
    <w:rsid w:val="00F36854"/>
    <w:rsid w:val="00F36ECD"/>
    <w:rsid w:val="00F374CB"/>
    <w:rsid w:val="00F4165C"/>
    <w:rsid w:val="00F44826"/>
    <w:rsid w:val="00F4522A"/>
    <w:rsid w:val="00F475D2"/>
    <w:rsid w:val="00F52F6E"/>
    <w:rsid w:val="00F56873"/>
    <w:rsid w:val="00F649EF"/>
    <w:rsid w:val="00F64A74"/>
    <w:rsid w:val="00F65697"/>
    <w:rsid w:val="00F6588A"/>
    <w:rsid w:val="00F71663"/>
    <w:rsid w:val="00F72CCA"/>
    <w:rsid w:val="00F750F8"/>
    <w:rsid w:val="00F758BD"/>
    <w:rsid w:val="00F8389D"/>
    <w:rsid w:val="00F84075"/>
    <w:rsid w:val="00F85112"/>
    <w:rsid w:val="00F86A39"/>
    <w:rsid w:val="00F902A3"/>
    <w:rsid w:val="00F9431B"/>
    <w:rsid w:val="00F950C1"/>
    <w:rsid w:val="00F9587F"/>
    <w:rsid w:val="00F96BFA"/>
    <w:rsid w:val="00F9758C"/>
    <w:rsid w:val="00F97AAF"/>
    <w:rsid w:val="00F97BF3"/>
    <w:rsid w:val="00FA31ED"/>
    <w:rsid w:val="00FB0B6B"/>
    <w:rsid w:val="00FB294D"/>
    <w:rsid w:val="00FB4653"/>
    <w:rsid w:val="00FB4823"/>
    <w:rsid w:val="00FB4B32"/>
    <w:rsid w:val="00FB5511"/>
    <w:rsid w:val="00FB617D"/>
    <w:rsid w:val="00FB6B76"/>
    <w:rsid w:val="00FB6BC0"/>
    <w:rsid w:val="00FC1FBB"/>
    <w:rsid w:val="00FC5692"/>
    <w:rsid w:val="00FC768F"/>
    <w:rsid w:val="00FC778C"/>
    <w:rsid w:val="00FD01B4"/>
    <w:rsid w:val="00FD1C90"/>
    <w:rsid w:val="00FD355B"/>
    <w:rsid w:val="00FD6C28"/>
    <w:rsid w:val="00FE4D74"/>
    <w:rsid w:val="00FE4D7D"/>
    <w:rsid w:val="00FE6D71"/>
    <w:rsid w:val="00FE76B6"/>
    <w:rsid w:val="00FF0D3D"/>
    <w:rsid w:val="00FF17FB"/>
    <w:rsid w:val="00FF2CF5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C244156"/>
  <w15:chartTrackingRefBased/>
  <w15:docId w15:val="{C24773C1-B51D-0842-8FB2-E5E0720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1267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255BA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FF2CF5"/>
  </w:style>
  <w:style w:type="character" w:customStyle="1" w:styleId="eop">
    <w:name w:val="eop"/>
    <w:basedOn w:val="Absatz-Standardschriftart"/>
    <w:rsid w:val="00FF2CF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845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944AC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D2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nttdata.com/" TargetMode="External"/><Relationship Id="rId13" Type="http://schemas.openxmlformats.org/officeDocument/2006/relationships/hyperlink" Target="mailto:cornelia.spitzer@nttdata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ttdata.com/global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wardsdach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kinuvita.de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nttdatafoundation.com/es-en" TargetMode="External"/><Relationship Id="rId14" Type="http://schemas.openxmlformats.org/officeDocument/2006/relationships/hyperlink" Target="mailto:g.oelschlaeger@storymaker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97A1D1-95F3-48FC-96F2-94A744988EB1}">
  <we:reference id="wa200002029" version="1.0.0.0" store="de-DE" storeType="OMEX"/>
  <we:alternateReferences>
    <we:reference id="wa200002029" version="1.0.0.0" store="WA20000202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86D5E-B0EC-4BE8-8779-CC979757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6974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Küll</dc:creator>
  <cp:keywords/>
  <dc:description/>
  <cp:lastModifiedBy>Gabriela Ölschläger | Storymaker</cp:lastModifiedBy>
  <cp:revision>2</cp:revision>
  <cp:lastPrinted>2021-12-14T14:12:00Z</cp:lastPrinted>
  <dcterms:created xsi:type="dcterms:W3CDTF">2022-07-19T10:40:00Z</dcterms:created>
  <dcterms:modified xsi:type="dcterms:W3CDTF">2022-07-19T10:40:00Z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