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9F816" w14:textId="77777777" w:rsidR="00845677" w:rsidRPr="00634EE4" w:rsidRDefault="00845677" w:rsidP="0060077D">
      <w:pPr>
        <w:spacing w:line="360" w:lineRule="auto"/>
        <w:ind w:right="1008"/>
        <w:rPr>
          <w:rFonts w:ascii="Arial" w:hAnsi="Arial" w:cs="Arial"/>
          <w:sz w:val="28"/>
          <w:szCs w:val="28"/>
          <w:lang w:val="en-US"/>
        </w:rPr>
      </w:pPr>
      <w:bookmarkStart w:id="0" w:name="_GoBack"/>
      <w:bookmarkEnd w:id="0"/>
    </w:p>
    <w:p w14:paraId="7E4F1764" w14:textId="597B8EB8" w:rsidR="005F410F" w:rsidRPr="005F410F" w:rsidRDefault="00185927" w:rsidP="005F410F">
      <w:pPr>
        <w:pStyle w:val="Default"/>
        <w:jc w:val="center"/>
        <w:rPr>
          <w:rFonts w:ascii="Arial" w:eastAsia="Times New Roman" w:hAnsi="Arial" w:cs="Arial"/>
          <w:b/>
          <w:bCs/>
          <w:noProof/>
          <w:color w:val="222222"/>
          <w:sz w:val="28"/>
          <w:szCs w:val="28"/>
          <w:lang w:val="de-AT" w:eastAsia="de-DE"/>
        </w:rPr>
      </w:pPr>
      <w:bookmarkStart w:id="1" w:name="_Hlk518036377"/>
      <w:r w:rsidRPr="3E7C1D12">
        <w:rPr>
          <w:rFonts w:ascii="Arial" w:eastAsia="Times New Roman" w:hAnsi="Arial" w:cs="Arial"/>
          <w:b/>
          <w:bCs/>
          <w:noProof/>
          <w:color w:val="222222"/>
          <w:sz w:val="28"/>
          <w:szCs w:val="28"/>
          <w:lang w:val="de-AT" w:eastAsia="de-DE"/>
        </w:rPr>
        <w:t xml:space="preserve">NTT DATA gründet </w:t>
      </w:r>
      <w:r w:rsidR="00B8058E" w:rsidRPr="3E7C1D12">
        <w:rPr>
          <w:rFonts w:ascii="Arial" w:eastAsia="Times New Roman" w:hAnsi="Arial" w:cs="Arial"/>
          <w:b/>
          <w:bCs/>
          <w:noProof/>
          <w:color w:val="222222"/>
          <w:sz w:val="28"/>
          <w:szCs w:val="28"/>
          <w:lang w:val="de-AT" w:eastAsia="de-DE"/>
        </w:rPr>
        <w:t>Innovation Center</w:t>
      </w:r>
      <w:r w:rsidRPr="3E7C1D12">
        <w:rPr>
          <w:rFonts w:ascii="Arial" w:eastAsia="Times New Roman" w:hAnsi="Arial" w:cs="Arial"/>
          <w:b/>
          <w:bCs/>
          <w:noProof/>
          <w:color w:val="222222"/>
          <w:sz w:val="28"/>
          <w:szCs w:val="28"/>
          <w:lang w:val="de-AT" w:eastAsia="de-DE"/>
        </w:rPr>
        <w:t xml:space="preserve"> in sechs Ländern</w:t>
      </w:r>
    </w:p>
    <w:bookmarkEnd w:id="1"/>
    <w:p w14:paraId="3B414865" w14:textId="77777777" w:rsidR="005F410F" w:rsidRPr="00C47E8B" w:rsidRDefault="005F410F" w:rsidP="00C47E8B">
      <w:pPr>
        <w:pStyle w:val="Default"/>
        <w:jc w:val="center"/>
        <w:rPr>
          <w:rFonts w:ascii="Arial" w:hAnsi="Arial" w:cs="Arial"/>
          <w:b/>
          <w:sz w:val="20"/>
        </w:rPr>
      </w:pPr>
    </w:p>
    <w:p w14:paraId="133FC604" w14:textId="75255520" w:rsidR="006500EB" w:rsidRPr="00C47E8B" w:rsidRDefault="00BA27A9" w:rsidP="00C47E8B">
      <w:pPr>
        <w:pStyle w:val="Default"/>
        <w:jc w:val="center"/>
        <w:rPr>
          <w:rFonts w:ascii="Arial" w:eastAsia="Times New Roman" w:hAnsi="Arial" w:cs="Arial"/>
          <w:lang w:val="de-AT"/>
        </w:rPr>
      </w:pPr>
      <w:r w:rsidRPr="00C47E8B">
        <w:rPr>
          <w:rFonts w:ascii="Arial" w:eastAsia="Times New Roman" w:hAnsi="Arial" w:cs="Arial"/>
          <w:lang w:val="de-AT"/>
        </w:rPr>
        <w:t>W</w:t>
      </w:r>
      <w:r w:rsidR="00334B78" w:rsidRPr="00C47E8B">
        <w:rPr>
          <w:rFonts w:ascii="Arial" w:eastAsia="Times New Roman" w:hAnsi="Arial" w:cs="Arial"/>
          <w:lang w:val="de-AT"/>
        </w:rPr>
        <w:t xml:space="preserve">eltweit </w:t>
      </w:r>
      <w:r w:rsidR="009A0D2A" w:rsidRPr="00C47E8B">
        <w:rPr>
          <w:rFonts w:ascii="Arial" w:eastAsia="Times New Roman" w:hAnsi="Arial" w:cs="Arial"/>
          <w:lang w:val="de-AT"/>
        </w:rPr>
        <w:t>soll</w:t>
      </w:r>
      <w:r w:rsidR="006500EB" w:rsidRPr="00C47E8B">
        <w:rPr>
          <w:rFonts w:ascii="Arial" w:eastAsia="Times New Roman" w:hAnsi="Arial" w:cs="Arial"/>
          <w:lang w:val="de-AT"/>
        </w:rPr>
        <w:t xml:space="preserve"> der Einsatz </w:t>
      </w:r>
      <w:r w:rsidR="00334B78" w:rsidRPr="00C47E8B">
        <w:rPr>
          <w:rFonts w:ascii="Arial" w:eastAsia="Times New Roman" w:hAnsi="Arial" w:cs="Arial"/>
          <w:lang w:val="de-AT"/>
        </w:rPr>
        <w:t xml:space="preserve">fortschrittlicher Technologien </w:t>
      </w:r>
      <w:r w:rsidR="006500EB" w:rsidRPr="00C47E8B">
        <w:rPr>
          <w:rFonts w:ascii="Arial" w:eastAsia="Times New Roman" w:hAnsi="Arial" w:cs="Arial"/>
          <w:lang w:val="de-AT"/>
        </w:rPr>
        <w:t>vorangetrieben werden</w:t>
      </w:r>
      <w:r w:rsidR="00334B78" w:rsidRPr="00C47E8B">
        <w:rPr>
          <w:rFonts w:ascii="Arial" w:eastAsia="Times New Roman" w:hAnsi="Arial" w:cs="Arial"/>
          <w:lang w:val="de-AT"/>
        </w:rPr>
        <w:t>.</w:t>
      </w:r>
    </w:p>
    <w:p w14:paraId="0CAD009E" w14:textId="33A8A3E6" w:rsidR="005F410F" w:rsidRPr="00C47E8B" w:rsidRDefault="00771367" w:rsidP="00C47E8B">
      <w:pPr>
        <w:pStyle w:val="Default"/>
        <w:jc w:val="center"/>
        <w:rPr>
          <w:rFonts w:ascii="Arial" w:eastAsia="Times New Roman" w:hAnsi="Arial" w:cs="Arial"/>
          <w:lang w:val="de-AT"/>
        </w:rPr>
      </w:pPr>
      <w:r w:rsidRPr="00C47E8B">
        <w:rPr>
          <w:rFonts w:ascii="Arial" w:eastAsia="Times New Roman" w:hAnsi="Arial" w:cs="Arial"/>
          <w:lang w:val="de-AT"/>
        </w:rPr>
        <w:t>Die europäischen Standorte</w:t>
      </w:r>
      <w:r w:rsidR="00334B78" w:rsidRPr="00C47E8B">
        <w:rPr>
          <w:rFonts w:ascii="Arial" w:eastAsia="Times New Roman" w:hAnsi="Arial" w:cs="Arial"/>
          <w:lang w:val="de-AT"/>
        </w:rPr>
        <w:t xml:space="preserve"> Italien und Deutschland </w:t>
      </w:r>
      <w:r w:rsidRPr="00C47E8B">
        <w:rPr>
          <w:rFonts w:ascii="Arial" w:eastAsia="Times New Roman" w:hAnsi="Arial" w:cs="Arial"/>
          <w:lang w:val="de-AT"/>
        </w:rPr>
        <w:t xml:space="preserve">konzentrieren </w:t>
      </w:r>
      <w:r w:rsidR="00334B78" w:rsidRPr="00C47E8B">
        <w:rPr>
          <w:rFonts w:ascii="Arial" w:eastAsia="Times New Roman" w:hAnsi="Arial" w:cs="Arial"/>
          <w:lang w:val="de-AT"/>
        </w:rPr>
        <w:t xml:space="preserve">sich auf </w:t>
      </w:r>
      <w:proofErr w:type="spellStart"/>
      <w:r w:rsidR="00334B78" w:rsidRPr="00C47E8B">
        <w:rPr>
          <w:rFonts w:ascii="Arial" w:eastAsia="Times New Roman" w:hAnsi="Arial" w:cs="Arial"/>
          <w:lang w:val="de-AT"/>
        </w:rPr>
        <w:t>Quantencomputing</w:t>
      </w:r>
      <w:proofErr w:type="spellEnd"/>
      <w:r w:rsidR="00334B78" w:rsidRPr="00C47E8B">
        <w:rPr>
          <w:rFonts w:ascii="Arial" w:eastAsia="Times New Roman" w:hAnsi="Arial" w:cs="Arial"/>
          <w:lang w:val="de-AT"/>
        </w:rPr>
        <w:t xml:space="preserve"> und </w:t>
      </w:r>
      <w:r w:rsidR="007E4235" w:rsidRPr="00C47E8B">
        <w:rPr>
          <w:rFonts w:ascii="Arial" w:eastAsia="Times New Roman" w:hAnsi="Arial" w:cs="Arial"/>
          <w:lang w:val="de-AT"/>
        </w:rPr>
        <w:t xml:space="preserve">Industrial </w:t>
      </w:r>
      <w:r w:rsidR="00334B78" w:rsidRPr="00C47E8B">
        <w:rPr>
          <w:rFonts w:ascii="Arial" w:eastAsia="Times New Roman" w:hAnsi="Arial" w:cs="Arial"/>
          <w:lang w:val="de-AT"/>
        </w:rPr>
        <w:t>Metaverse.</w:t>
      </w:r>
    </w:p>
    <w:p w14:paraId="382BA4F9" w14:textId="77777777" w:rsidR="000B42F1" w:rsidRPr="00C47E8B" w:rsidRDefault="000B42F1" w:rsidP="00D13521">
      <w:pPr>
        <w:pStyle w:val="Default"/>
        <w:rPr>
          <w:rFonts w:ascii="Arial" w:eastAsia="Times New Roman" w:hAnsi="Arial" w:cs="Arial"/>
          <w:color w:val="auto"/>
          <w:lang w:val="de-AT" w:eastAsia="de-DE"/>
        </w:rPr>
      </w:pPr>
    </w:p>
    <w:p w14:paraId="63FD5230" w14:textId="1EE4F222" w:rsidR="00310D3E" w:rsidRPr="00C93F95" w:rsidRDefault="0049186C" w:rsidP="00D13521">
      <w:pPr>
        <w:pStyle w:val="Default"/>
        <w:rPr>
          <w:rFonts w:ascii="Arial" w:hAnsi="Arial" w:cs="Arial"/>
          <w:sz w:val="20"/>
          <w:szCs w:val="20"/>
          <w:lang w:val="de-DE"/>
        </w:rPr>
      </w:pPr>
      <w:r w:rsidRPr="159D32E9">
        <w:rPr>
          <w:rFonts w:ascii="Arial" w:hAnsi="Arial" w:cs="Arial"/>
          <w:b/>
          <w:bCs/>
          <w:sz w:val="20"/>
          <w:szCs w:val="20"/>
          <w:lang w:val="de-DE"/>
        </w:rPr>
        <w:t xml:space="preserve">München, </w:t>
      </w:r>
      <w:r w:rsidR="00847F65">
        <w:rPr>
          <w:rFonts w:ascii="Arial" w:hAnsi="Arial" w:cs="Arial"/>
          <w:b/>
          <w:bCs/>
          <w:sz w:val="20"/>
          <w:szCs w:val="20"/>
          <w:lang w:val="de-DE"/>
        </w:rPr>
        <w:t>15</w:t>
      </w:r>
      <w:r w:rsidR="005F410F" w:rsidRPr="0083279F">
        <w:rPr>
          <w:rFonts w:ascii="Arial" w:hAnsi="Arial" w:cs="Arial"/>
          <w:b/>
          <w:bCs/>
          <w:sz w:val="20"/>
          <w:szCs w:val="20"/>
          <w:lang w:val="de-DE"/>
        </w:rPr>
        <w:t>.</w:t>
      </w:r>
      <w:r w:rsidR="005F410F" w:rsidRPr="159D32E9">
        <w:rPr>
          <w:rFonts w:ascii="Arial" w:hAnsi="Arial" w:cs="Arial"/>
          <w:b/>
          <w:bCs/>
          <w:sz w:val="20"/>
          <w:szCs w:val="20"/>
          <w:lang w:val="de-DE"/>
        </w:rPr>
        <w:t xml:space="preserve"> </w:t>
      </w:r>
      <w:r w:rsidR="004C624D" w:rsidRPr="159D32E9">
        <w:rPr>
          <w:rFonts w:ascii="Arial" w:hAnsi="Arial" w:cs="Arial"/>
          <w:b/>
          <w:bCs/>
          <w:sz w:val="20"/>
          <w:szCs w:val="20"/>
          <w:lang w:val="de-DE"/>
        </w:rPr>
        <w:t>September</w:t>
      </w:r>
      <w:r w:rsidR="005F410F" w:rsidRPr="159D32E9">
        <w:rPr>
          <w:rFonts w:ascii="Arial" w:hAnsi="Arial" w:cs="Arial"/>
          <w:b/>
          <w:bCs/>
          <w:sz w:val="20"/>
          <w:szCs w:val="20"/>
          <w:lang w:val="de-DE"/>
        </w:rPr>
        <w:t xml:space="preserve"> 202</w:t>
      </w:r>
      <w:r w:rsidR="00BE405E" w:rsidRPr="159D32E9">
        <w:rPr>
          <w:rFonts w:ascii="Arial" w:hAnsi="Arial" w:cs="Arial"/>
          <w:b/>
          <w:bCs/>
          <w:sz w:val="20"/>
          <w:szCs w:val="20"/>
          <w:lang w:val="de-DE"/>
        </w:rPr>
        <w:t>2</w:t>
      </w:r>
      <w:r w:rsidR="005F410F" w:rsidRPr="159D32E9">
        <w:rPr>
          <w:rFonts w:ascii="Arial" w:hAnsi="Arial" w:cs="Arial"/>
          <w:sz w:val="20"/>
          <w:szCs w:val="20"/>
          <w:lang w:val="de-DE"/>
        </w:rPr>
        <w:t xml:space="preserve"> –</w:t>
      </w:r>
      <w:r w:rsidR="00E21266" w:rsidRPr="159D32E9">
        <w:rPr>
          <w:rFonts w:ascii="Arial" w:hAnsi="Arial" w:cs="Arial"/>
          <w:sz w:val="20"/>
          <w:szCs w:val="20"/>
          <w:lang w:val="de-DE"/>
        </w:rPr>
        <w:t xml:space="preserve"> </w:t>
      </w:r>
      <w:hyperlink r:id="rId11">
        <w:r w:rsidR="00BE405E" w:rsidRPr="159D32E9">
          <w:rPr>
            <w:rStyle w:val="Hyperlink"/>
            <w:rFonts w:ascii="Arial" w:hAnsi="Arial" w:cs="Arial"/>
            <w:sz w:val="20"/>
            <w:szCs w:val="20"/>
            <w:lang w:val="de-DE"/>
          </w:rPr>
          <w:t>NTT DATA</w:t>
        </w:r>
      </w:hyperlink>
      <w:r w:rsidR="00F73380">
        <w:rPr>
          <w:rStyle w:val="Hyperlink"/>
          <w:rFonts w:ascii="Arial" w:hAnsi="Arial" w:cs="Arial"/>
          <w:sz w:val="20"/>
          <w:szCs w:val="20"/>
          <w:lang w:val="de-DE"/>
        </w:rPr>
        <w:t>,</w:t>
      </w:r>
      <w:r w:rsidR="007D5C5E" w:rsidRPr="159D32E9">
        <w:rPr>
          <w:rFonts w:ascii="Arial" w:hAnsi="Arial" w:cs="Arial"/>
          <w:sz w:val="20"/>
          <w:szCs w:val="20"/>
          <w:lang w:val="de-DE"/>
        </w:rPr>
        <w:t xml:space="preserve"> </w:t>
      </w:r>
      <w:r w:rsidR="00E22284" w:rsidRPr="159D32E9">
        <w:rPr>
          <w:rFonts w:ascii="Arial" w:hAnsi="Arial" w:cs="Arial"/>
          <w:sz w:val="20"/>
          <w:szCs w:val="20"/>
          <w:lang w:val="de-DE"/>
        </w:rPr>
        <w:t xml:space="preserve">ein weltweit führender Anbieter von digitalen Geschäfts- und IT-Dienstleistungen, hat </w:t>
      </w:r>
      <w:r w:rsidR="2420B758" w:rsidRPr="159D32E9">
        <w:rPr>
          <w:rFonts w:ascii="Arial" w:hAnsi="Arial" w:cs="Arial"/>
          <w:sz w:val="20"/>
          <w:szCs w:val="20"/>
          <w:lang w:val="de-DE"/>
        </w:rPr>
        <w:t xml:space="preserve">in </w:t>
      </w:r>
      <w:r w:rsidR="00E22284" w:rsidRPr="159D32E9">
        <w:rPr>
          <w:rFonts w:ascii="Arial" w:hAnsi="Arial" w:cs="Arial"/>
          <w:sz w:val="20"/>
          <w:szCs w:val="20"/>
          <w:lang w:val="de-DE"/>
        </w:rPr>
        <w:t xml:space="preserve">sechs </w:t>
      </w:r>
      <w:r w:rsidR="0289B1BA" w:rsidRPr="159D32E9">
        <w:rPr>
          <w:rFonts w:ascii="Arial" w:hAnsi="Arial" w:cs="Arial"/>
          <w:sz w:val="20"/>
          <w:szCs w:val="20"/>
          <w:lang w:val="de-DE"/>
        </w:rPr>
        <w:t xml:space="preserve">Ländern </w:t>
      </w:r>
      <w:r w:rsidR="00E22284" w:rsidRPr="159D32E9">
        <w:rPr>
          <w:rFonts w:ascii="Arial" w:hAnsi="Arial" w:cs="Arial"/>
          <w:sz w:val="20"/>
          <w:szCs w:val="20"/>
          <w:lang w:val="de-DE"/>
        </w:rPr>
        <w:t xml:space="preserve">weltweit </w:t>
      </w:r>
      <w:r w:rsidR="003D5959" w:rsidRPr="159D32E9">
        <w:rPr>
          <w:rFonts w:ascii="Arial" w:hAnsi="Arial" w:cs="Arial"/>
          <w:sz w:val="20"/>
          <w:szCs w:val="20"/>
          <w:lang w:val="de-DE"/>
        </w:rPr>
        <w:t>Innovation</w:t>
      </w:r>
      <w:r w:rsidR="00B8058E" w:rsidRPr="159D32E9">
        <w:rPr>
          <w:rFonts w:ascii="Arial" w:hAnsi="Arial" w:cs="Arial"/>
          <w:sz w:val="20"/>
          <w:szCs w:val="20"/>
          <w:lang w:val="de-DE"/>
        </w:rPr>
        <w:t xml:space="preserve"> C</w:t>
      </w:r>
      <w:r w:rsidR="003D5959" w:rsidRPr="159D32E9">
        <w:rPr>
          <w:rFonts w:ascii="Arial" w:hAnsi="Arial" w:cs="Arial"/>
          <w:sz w:val="20"/>
          <w:szCs w:val="20"/>
          <w:lang w:val="de-DE"/>
        </w:rPr>
        <w:t>ent</w:t>
      </w:r>
      <w:r w:rsidR="00B8058E" w:rsidRPr="159D32E9">
        <w:rPr>
          <w:rFonts w:ascii="Arial" w:hAnsi="Arial" w:cs="Arial"/>
          <w:sz w:val="20"/>
          <w:szCs w:val="20"/>
          <w:lang w:val="de-DE"/>
        </w:rPr>
        <w:t xml:space="preserve">er </w:t>
      </w:r>
      <w:r w:rsidR="00E22284" w:rsidRPr="159D32E9">
        <w:rPr>
          <w:rFonts w:ascii="Arial" w:hAnsi="Arial" w:cs="Arial"/>
          <w:sz w:val="20"/>
          <w:szCs w:val="20"/>
          <w:lang w:val="de-DE"/>
        </w:rPr>
        <w:t xml:space="preserve">eröffnet. </w:t>
      </w:r>
      <w:r w:rsidR="00907C00" w:rsidRPr="159D32E9">
        <w:rPr>
          <w:rFonts w:ascii="Arial" w:hAnsi="Arial" w:cs="Arial"/>
          <w:sz w:val="20"/>
          <w:szCs w:val="20"/>
          <w:lang w:val="de-DE"/>
        </w:rPr>
        <w:t>Ausschlaggebendes Kriterium bei der Wahl der Standorte war das hohe Interesse</w:t>
      </w:r>
      <w:r w:rsidR="00430F42" w:rsidRPr="159D32E9">
        <w:rPr>
          <w:rFonts w:ascii="Arial" w:hAnsi="Arial" w:cs="Arial"/>
          <w:sz w:val="20"/>
          <w:szCs w:val="20"/>
          <w:lang w:val="de-DE"/>
        </w:rPr>
        <w:t xml:space="preserve"> der </w:t>
      </w:r>
      <w:r w:rsidR="00E22284" w:rsidRPr="159D32E9">
        <w:rPr>
          <w:rFonts w:ascii="Arial" w:hAnsi="Arial" w:cs="Arial"/>
          <w:sz w:val="20"/>
          <w:szCs w:val="20"/>
          <w:lang w:val="de-DE"/>
        </w:rPr>
        <w:t xml:space="preserve">Kunden </w:t>
      </w:r>
      <w:r w:rsidR="00430F42" w:rsidRPr="159D32E9">
        <w:rPr>
          <w:rFonts w:ascii="Arial" w:hAnsi="Arial" w:cs="Arial"/>
          <w:sz w:val="20"/>
          <w:szCs w:val="20"/>
          <w:lang w:val="de-DE"/>
        </w:rPr>
        <w:t>in den jeweiligen Ländern an</w:t>
      </w:r>
      <w:r w:rsidR="00E22284" w:rsidRPr="159D32E9">
        <w:rPr>
          <w:rFonts w:ascii="Arial" w:hAnsi="Arial" w:cs="Arial"/>
          <w:sz w:val="20"/>
          <w:szCs w:val="20"/>
          <w:lang w:val="de-DE"/>
        </w:rPr>
        <w:t xml:space="preserve"> d</w:t>
      </w:r>
      <w:r w:rsidR="00430F42" w:rsidRPr="159D32E9">
        <w:rPr>
          <w:rFonts w:ascii="Arial" w:hAnsi="Arial" w:cs="Arial"/>
          <w:sz w:val="20"/>
          <w:szCs w:val="20"/>
          <w:lang w:val="de-DE"/>
        </w:rPr>
        <w:t>en</w:t>
      </w:r>
      <w:r w:rsidR="00E22284" w:rsidRPr="159D32E9">
        <w:rPr>
          <w:rFonts w:ascii="Arial" w:hAnsi="Arial" w:cs="Arial"/>
          <w:sz w:val="20"/>
          <w:szCs w:val="20"/>
          <w:lang w:val="de-DE"/>
        </w:rPr>
        <w:t xml:space="preserve"> neuesten </w:t>
      </w:r>
      <w:r w:rsidR="00780B98" w:rsidRPr="159D32E9">
        <w:rPr>
          <w:rFonts w:ascii="Arial" w:hAnsi="Arial" w:cs="Arial"/>
          <w:sz w:val="20"/>
          <w:szCs w:val="20"/>
          <w:lang w:val="de-DE"/>
        </w:rPr>
        <w:t>Technologie-</w:t>
      </w:r>
      <w:r w:rsidR="00E22284" w:rsidRPr="159D32E9">
        <w:rPr>
          <w:rFonts w:ascii="Arial" w:hAnsi="Arial" w:cs="Arial"/>
          <w:sz w:val="20"/>
          <w:szCs w:val="20"/>
          <w:lang w:val="de-DE"/>
        </w:rPr>
        <w:t>Trends</w:t>
      </w:r>
      <w:r w:rsidR="00430F42" w:rsidRPr="159D32E9">
        <w:rPr>
          <w:rFonts w:ascii="Arial" w:hAnsi="Arial" w:cs="Arial"/>
          <w:sz w:val="20"/>
          <w:szCs w:val="20"/>
          <w:lang w:val="de-DE"/>
        </w:rPr>
        <w:t>.</w:t>
      </w:r>
      <w:r w:rsidR="00E22284" w:rsidRPr="159D32E9">
        <w:rPr>
          <w:rFonts w:ascii="Arial" w:hAnsi="Arial" w:cs="Arial"/>
          <w:sz w:val="20"/>
          <w:szCs w:val="20"/>
          <w:lang w:val="de-DE"/>
        </w:rPr>
        <w:t xml:space="preserve"> </w:t>
      </w:r>
      <w:r w:rsidR="00C16C4B" w:rsidRPr="159D32E9">
        <w:rPr>
          <w:rFonts w:ascii="Arial" w:hAnsi="Arial" w:cs="Arial"/>
          <w:sz w:val="20"/>
          <w:szCs w:val="20"/>
          <w:lang w:val="de-DE"/>
        </w:rPr>
        <w:t xml:space="preserve">Jedes Center </w:t>
      </w:r>
      <w:r w:rsidR="000855E5" w:rsidRPr="159D32E9">
        <w:rPr>
          <w:rFonts w:ascii="Arial" w:hAnsi="Arial" w:cs="Arial"/>
          <w:sz w:val="20"/>
          <w:szCs w:val="20"/>
          <w:lang w:val="de-DE"/>
        </w:rPr>
        <w:t>bearbeitet</w:t>
      </w:r>
      <w:r w:rsidR="00C16C4B" w:rsidRPr="159D32E9">
        <w:rPr>
          <w:rFonts w:ascii="Arial" w:hAnsi="Arial" w:cs="Arial"/>
          <w:sz w:val="20"/>
          <w:szCs w:val="20"/>
          <w:lang w:val="de-DE"/>
        </w:rPr>
        <w:t xml:space="preserve"> einzelne </w:t>
      </w:r>
      <w:r w:rsidR="00780B98" w:rsidRPr="159D32E9">
        <w:rPr>
          <w:rFonts w:ascii="Arial" w:hAnsi="Arial" w:cs="Arial"/>
          <w:sz w:val="20"/>
          <w:szCs w:val="20"/>
          <w:lang w:val="de-DE"/>
        </w:rPr>
        <w:t>Technologiethemen</w:t>
      </w:r>
      <w:r w:rsidR="00E22284" w:rsidRPr="159D32E9">
        <w:rPr>
          <w:rFonts w:ascii="Arial" w:hAnsi="Arial" w:cs="Arial"/>
          <w:sz w:val="20"/>
          <w:szCs w:val="20"/>
          <w:lang w:val="de-DE"/>
        </w:rPr>
        <w:t xml:space="preserve">, die das Potenzial haben, </w:t>
      </w:r>
      <w:r w:rsidR="00DE32C9" w:rsidRPr="159D32E9">
        <w:rPr>
          <w:rFonts w:ascii="Arial" w:hAnsi="Arial" w:cs="Arial"/>
          <w:sz w:val="20"/>
          <w:szCs w:val="20"/>
          <w:lang w:val="de-DE"/>
        </w:rPr>
        <w:t xml:space="preserve">sich </w:t>
      </w:r>
      <w:r w:rsidR="00E22284" w:rsidRPr="159D32E9">
        <w:rPr>
          <w:rFonts w:ascii="Arial" w:hAnsi="Arial" w:cs="Arial"/>
          <w:sz w:val="20"/>
          <w:szCs w:val="20"/>
          <w:lang w:val="de-DE"/>
        </w:rPr>
        <w:t>innerhalb von fünf bis zehn Jahren zu</w:t>
      </w:r>
      <w:r w:rsidR="00DE32C9" w:rsidRPr="159D32E9">
        <w:rPr>
          <w:rFonts w:ascii="Arial" w:hAnsi="Arial" w:cs="Arial"/>
          <w:sz w:val="20"/>
          <w:szCs w:val="20"/>
          <w:lang w:val="de-DE"/>
        </w:rPr>
        <w:t xml:space="preserve"> etablier</w:t>
      </w:r>
      <w:r w:rsidR="00E22284" w:rsidRPr="159D32E9">
        <w:rPr>
          <w:rFonts w:ascii="Arial" w:hAnsi="Arial" w:cs="Arial"/>
          <w:sz w:val="20"/>
          <w:szCs w:val="20"/>
          <w:lang w:val="de-DE"/>
        </w:rPr>
        <w:t>en</w:t>
      </w:r>
      <w:r w:rsidR="00C16C4B" w:rsidRPr="159D32E9">
        <w:rPr>
          <w:rFonts w:ascii="Arial" w:hAnsi="Arial" w:cs="Arial"/>
          <w:sz w:val="20"/>
          <w:szCs w:val="20"/>
          <w:lang w:val="de-DE"/>
        </w:rPr>
        <w:t xml:space="preserve">. Ziel </w:t>
      </w:r>
      <w:r w:rsidR="00FA4979" w:rsidRPr="159D32E9">
        <w:rPr>
          <w:rFonts w:ascii="Arial" w:hAnsi="Arial" w:cs="Arial"/>
          <w:sz w:val="20"/>
          <w:szCs w:val="20"/>
          <w:lang w:val="de-DE"/>
        </w:rPr>
        <w:t xml:space="preserve">ist es, </w:t>
      </w:r>
      <w:r w:rsidR="00E22284" w:rsidRPr="159D32E9">
        <w:rPr>
          <w:rFonts w:ascii="Arial" w:hAnsi="Arial" w:cs="Arial"/>
          <w:sz w:val="20"/>
          <w:szCs w:val="20"/>
          <w:lang w:val="de-DE"/>
        </w:rPr>
        <w:t>durch gemeinsame Forschung und Entwicklung mit Kunden</w:t>
      </w:r>
      <w:r w:rsidR="00542DDF" w:rsidRPr="159D32E9">
        <w:rPr>
          <w:rFonts w:ascii="Arial" w:hAnsi="Arial" w:cs="Arial"/>
          <w:sz w:val="20"/>
          <w:szCs w:val="20"/>
          <w:lang w:val="de-DE"/>
        </w:rPr>
        <w:t>unternehmen</w:t>
      </w:r>
      <w:r w:rsidR="00E22284" w:rsidRPr="159D32E9">
        <w:rPr>
          <w:rFonts w:ascii="Arial" w:hAnsi="Arial" w:cs="Arial"/>
          <w:sz w:val="20"/>
          <w:szCs w:val="20"/>
          <w:lang w:val="de-DE"/>
        </w:rPr>
        <w:t xml:space="preserve"> neue</w:t>
      </w:r>
      <w:r w:rsidR="00BC41BC" w:rsidRPr="159D32E9">
        <w:rPr>
          <w:rFonts w:ascii="Arial" w:hAnsi="Arial" w:cs="Arial"/>
          <w:sz w:val="20"/>
          <w:szCs w:val="20"/>
          <w:lang w:val="de-DE"/>
        </w:rPr>
        <w:t>s</w:t>
      </w:r>
      <w:r w:rsidR="00E22284" w:rsidRPr="159D32E9">
        <w:rPr>
          <w:rFonts w:ascii="Arial" w:hAnsi="Arial" w:cs="Arial"/>
          <w:sz w:val="20"/>
          <w:szCs w:val="20"/>
          <w:lang w:val="de-DE"/>
        </w:rPr>
        <w:t xml:space="preserve"> Geschäft zu generieren</w:t>
      </w:r>
      <w:r w:rsidR="002E203A" w:rsidRPr="159D32E9">
        <w:rPr>
          <w:rFonts w:ascii="Arial" w:hAnsi="Arial" w:cs="Arial"/>
          <w:sz w:val="20"/>
          <w:szCs w:val="20"/>
          <w:lang w:val="de-DE"/>
        </w:rPr>
        <w:t xml:space="preserve"> </w:t>
      </w:r>
      <w:r w:rsidR="008256F5" w:rsidRPr="159D32E9">
        <w:rPr>
          <w:rFonts w:ascii="Arial" w:hAnsi="Arial" w:cs="Arial"/>
          <w:sz w:val="20"/>
          <w:szCs w:val="20"/>
          <w:lang w:val="de-DE"/>
        </w:rPr>
        <w:t xml:space="preserve">sowie </w:t>
      </w:r>
      <w:r w:rsidR="005D2BE8" w:rsidRPr="159D32E9">
        <w:rPr>
          <w:rFonts w:ascii="Arial" w:hAnsi="Arial" w:cs="Arial"/>
          <w:sz w:val="20"/>
          <w:szCs w:val="20"/>
          <w:lang w:val="de-DE"/>
        </w:rPr>
        <w:t xml:space="preserve">Lösungen für </w:t>
      </w:r>
      <w:r w:rsidR="00780B98" w:rsidRPr="159D32E9">
        <w:rPr>
          <w:rFonts w:ascii="Arial" w:hAnsi="Arial" w:cs="Arial"/>
          <w:sz w:val="20"/>
          <w:szCs w:val="20"/>
          <w:lang w:val="de-DE"/>
        </w:rPr>
        <w:t xml:space="preserve">globale Herausforderungen </w:t>
      </w:r>
      <w:r w:rsidR="00AB6B06" w:rsidRPr="159D32E9">
        <w:rPr>
          <w:rFonts w:ascii="Arial" w:hAnsi="Arial" w:cs="Arial"/>
          <w:sz w:val="20"/>
          <w:szCs w:val="20"/>
          <w:lang w:val="de-DE"/>
        </w:rPr>
        <w:t xml:space="preserve">wie Klimawandel </w:t>
      </w:r>
      <w:r w:rsidR="008E65E8" w:rsidRPr="159D32E9">
        <w:rPr>
          <w:rFonts w:ascii="Arial" w:hAnsi="Arial" w:cs="Arial"/>
          <w:sz w:val="20"/>
          <w:szCs w:val="20"/>
          <w:lang w:val="de-DE"/>
        </w:rPr>
        <w:t>oder</w:t>
      </w:r>
      <w:r w:rsidR="00AB6B06" w:rsidRPr="159D32E9">
        <w:rPr>
          <w:rFonts w:ascii="Arial" w:hAnsi="Arial" w:cs="Arial"/>
          <w:sz w:val="20"/>
          <w:szCs w:val="20"/>
          <w:lang w:val="de-DE"/>
        </w:rPr>
        <w:t xml:space="preserve"> Energiekrise </w:t>
      </w:r>
      <w:r w:rsidR="000855E5" w:rsidRPr="159D32E9">
        <w:rPr>
          <w:rFonts w:ascii="Arial" w:hAnsi="Arial" w:cs="Arial"/>
          <w:sz w:val="20"/>
          <w:szCs w:val="20"/>
          <w:lang w:val="de-DE"/>
        </w:rPr>
        <w:t>bereitzustellen</w:t>
      </w:r>
      <w:r w:rsidR="00AB6B06" w:rsidRPr="159D32E9">
        <w:rPr>
          <w:rFonts w:ascii="Arial" w:hAnsi="Arial" w:cs="Arial"/>
          <w:sz w:val="20"/>
          <w:szCs w:val="20"/>
          <w:lang w:val="de-DE"/>
        </w:rPr>
        <w:t>.</w:t>
      </w:r>
    </w:p>
    <w:p w14:paraId="0846DC66" w14:textId="77777777" w:rsidR="00310D3E" w:rsidRDefault="00310D3E" w:rsidP="00D13521">
      <w:pPr>
        <w:pStyle w:val="Default"/>
        <w:rPr>
          <w:rFonts w:ascii="Arial" w:hAnsi="Arial" w:cs="Arial"/>
          <w:sz w:val="20"/>
          <w:szCs w:val="20"/>
          <w:lang w:val="de-DE"/>
        </w:rPr>
      </w:pPr>
    </w:p>
    <w:p w14:paraId="6EE45187" w14:textId="714CB90F" w:rsidR="009204F9" w:rsidRDefault="00F75C1A" w:rsidP="00D13521">
      <w:pPr>
        <w:pStyle w:val="Default"/>
        <w:rPr>
          <w:rFonts w:ascii="Arial" w:hAnsi="Arial" w:cs="Arial"/>
          <w:sz w:val="20"/>
          <w:lang w:val="de-DE"/>
        </w:rPr>
      </w:pPr>
      <w:r w:rsidRPr="00F75C1A">
        <w:rPr>
          <w:rFonts w:ascii="Arial" w:hAnsi="Arial" w:cs="Arial"/>
          <w:sz w:val="20"/>
          <w:lang w:val="de-DE"/>
        </w:rPr>
        <w:t xml:space="preserve">Die </w:t>
      </w:r>
      <w:r w:rsidR="009972F8">
        <w:rPr>
          <w:rFonts w:ascii="Arial" w:hAnsi="Arial" w:cs="Arial"/>
          <w:sz w:val="20"/>
          <w:lang w:val="de-DE"/>
        </w:rPr>
        <w:t>globale</w:t>
      </w:r>
      <w:r w:rsidRPr="00F75C1A">
        <w:rPr>
          <w:rFonts w:ascii="Arial" w:hAnsi="Arial" w:cs="Arial"/>
          <w:sz w:val="20"/>
          <w:lang w:val="de-DE"/>
        </w:rPr>
        <w:t xml:space="preserve"> Organisationsstruktur </w:t>
      </w:r>
      <w:r w:rsidR="00F315B7">
        <w:rPr>
          <w:rFonts w:ascii="Arial" w:hAnsi="Arial" w:cs="Arial"/>
          <w:sz w:val="20"/>
          <w:lang w:val="de-DE"/>
        </w:rPr>
        <w:t xml:space="preserve">des Innovation Center </w:t>
      </w:r>
      <w:r w:rsidRPr="00F75C1A">
        <w:rPr>
          <w:rFonts w:ascii="Arial" w:hAnsi="Arial" w:cs="Arial"/>
          <w:sz w:val="20"/>
          <w:lang w:val="de-DE"/>
        </w:rPr>
        <w:t xml:space="preserve">umfasst </w:t>
      </w:r>
      <w:r w:rsidR="002716D2">
        <w:rPr>
          <w:rFonts w:ascii="Arial" w:hAnsi="Arial" w:cs="Arial"/>
          <w:sz w:val="20"/>
          <w:lang w:val="de-DE"/>
        </w:rPr>
        <w:t>eine</w:t>
      </w:r>
      <w:r w:rsidRPr="00F75C1A">
        <w:rPr>
          <w:rFonts w:ascii="Arial" w:hAnsi="Arial" w:cs="Arial"/>
          <w:sz w:val="20"/>
          <w:lang w:val="de-DE"/>
        </w:rPr>
        <w:t xml:space="preserve"> Strategiezentrale, die </w:t>
      </w:r>
      <w:r w:rsidR="006619B5">
        <w:rPr>
          <w:rFonts w:ascii="Arial" w:hAnsi="Arial" w:cs="Arial"/>
          <w:sz w:val="20"/>
          <w:lang w:val="de-DE"/>
        </w:rPr>
        <w:t>eine übergreifende</w:t>
      </w:r>
      <w:r w:rsidRPr="00F75C1A">
        <w:rPr>
          <w:rFonts w:ascii="Arial" w:hAnsi="Arial" w:cs="Arial"/>
          <w:sz w:val="20"/>
          <w:lang w:val="de-DE"/>
        </w:rPr>
        <w:t xml:space="preserve"> Technologiestrategie formuliert, und lokale Zentren in sechs Ländern (Japan, Vereinigte Staaten, Italien, Deutschland, China und Indien)</w:t>
      </w:r>
      <w:r w:rsidR="00035DF6">
        <w:rPr>
          <w:rFonts w:ascii="Arial" w:hAnsi="Arial" w:cs="Arial"/>
          <w:sz w:val="20"/>
          <w:lang w:val="de-DE"/>
        </w:rPr>
        <w:t>.</w:t>
      </w:r>
      <w:r w:rsidRPr="00F75C1A">
        <w:rPr>
          <w:rFonts w:ascii="Arial" w:hAnsi="Arial" w:cs="Arial"/>
          <w:sz w:val="20"/>
          <w:lang w:val="de-DE"/>
        </w:rPr>
        <w:t xml:space="preserve"> </w:t>
      </w:r>
      <w:r w:rsidR="00035DF6">
        <w:rPr>
          <w:rFonts w:ascii="Arial" w:hAnsi="Arial" w:cs="Arial"/>
          <w:sz w:val="20"/>
          <w:lang w:val="de-DE"/>
        </w:rPr>
        <w:t xml:space="preserve">Insgesamt </w:t>
      </w:r>
      <w:r w:rsidR="00EF7006">
        <w:rPr>
          <w:rFonts w:ascii="Arial" w:hAnsi="Arial" w:cs="Arial"/>
          <w:sz w:val="20"/>
          <w:lang w:val="de-DE"/>
        </w:rPr>
        <w:t>beschäftigt</w:t>
      </w:r>
      <w:r w:rsidR="00DB654F">
        <w:rPr>
          <w:rFonts w:ascii="Arial" w:hAnsi="Arial" w:cs="Arial"/>
          <w:sz w:val="20"/>
          <w:lang w:val="de-DE"/>
        </w:rPr>
        <w:t xml:space="preserve"> die Initiative</w:t>
      </w:r>
      <w:r w:rsidRPr="00F75C1A">
        <w:rPr>
          <w:rFonts w:ascii="Arial" w:hAnsi="Arial" w:cs="Arial"/>
          <w:sz w:val="20"/>
          <w:lang w:val="de-DE"/>
        </w:rPr>
        <w:t xml:space="preserve"> rund 100 Expert</w:t>
      </w:r>
      <w:r w:rsidR="00DB654F">
        <w:rPr>
          <w:rFonts w:ascii="Arial" w:hAnsi="Arial" w:cs="Arial"/>
          <w:sz w:val="20"/>
          <w:lang w:val="de-DE"/>
        </w:rPr>
        <w:t>innen</w:t>
      </w:r>
      <w:r w:rsidR="00CF345E">
        <w:rPr>
          <w:rFonts w:ascii="Arial" w:hAnsi="Arial" w:cs="Arial"/>
          <w:sz w:val="20"/>
          <w:lang w:val="de-DE"/>
        </w:rPr>
        <w:t xml:space="preserve"> und Experten aus </w:t>
      </w:r>
      <w:r w:rsidRPr="00F75C1A">
        <w:rPr>
          <w:rFonts w:ascii="Arial" w:hAnsi="Arial" w:cs="Arial"/>
          <w:sz w:val="20"/>
          <w:lang w:val="de-DE"/>
        </w:rPr>
        <w:t>Forsch</w:t>
      </w:r>
      <w:r w:rsidR="00CF345E">
        <w:rPr>
          <w:rFonts w:ascii="Arial" w:hAnsi="Arial" w:cs="Arial"/>
          <w:sz w:val="20"/>
          <w:lang w:val="de-DE"/>
        </w:rPr>
        <w:t>ung</w:t>
      </w:r>
      <w:r w:rsidRPr="00F75C1A">
        <w:rPr>
          <w:rFonts w:ascii="Arial" w:hAnsi="Arial" w:cs="Arial"/>
          <w:sz w:val="20"/>
          <w:lang w:val="de-DE"/>
        </w:rPr>
        <w:t>, Berat</w:t>
      </w:r>
      <w:r w:rsidR="00CF345E">
        <w:rPr>
          <w:rFonts w:ascii="Arial" w:hAnsi="Arial" w:cs="Arial"/>
          <w:sz w:val="20"/>
          <w:lang w:val="de-DE"/>
        </w:rPr>
        <w:t>ung</w:t>
      </w:r>
      <w:r w:rsidRPr="00F75C1A">
        <w:rPr>
          <w:rFonts w:ascii="Arial" w:hAnsi="Arial" w:cs="Arial"/>
          <w:sz w:val="20"/>
          <w:lang w:val="de-DE"/>
        </w:rPr>
        <w:t xml:space="preserve"> und Ingenieur</w:t>
      </w:r>
      <w:r w:rsidR="00CF345E">
        <w:rPr>
          <w:rFonts w:ascii="Arial" w:hAnsi="Arial" w:cs="Arial"/>
          <w:sz w:val="20"/>
          <w:lang w:val="de-DE"/>
        </w:rPr>
        <w:t>swissenschaften</w:t>
      </w:r>
      <w:r w:rsidRPr="00F75C1A">
        <w:rPr>
          <w:rFonts w:ascii="Arial" w:hAnsi="Arial" w:cs="Arial"/>
          <w:sz w:val="20"/>
          <w:lang w:val="de-DE"/>
        </w:rPr>
        <w:t xml:space="preserve">. </w:t>
      </w:r>
      <w:r w:rsidR="00795B2E">
        <w:rPr>
          <w:rFonts w:ascii="Arial" w:hAnsi="Arial" w:cs="Arial"/>
          <w:sz w:val="20"/>
          <w:lang w:val="de-DE"/>
        </w:rPr>
        <w:t>B</w:t>
      </w:r>
      <w:r w:rsidR="00795B2E" w:rsidRPr="00F75C1A">
        <w:rPr>
          <w:rFonts w:ascii="Arial" w:hAnsi="Arial" w:cs="Arial"/>
          <w:sz w:val="20"/>
          <w:lang w:val="de-DE"/>
        </w:rPr>
        <w:t xml:space="preserve">is Ende </w:t>
      </w:r>
      <w:r w:rsidR="00787BDE">
        <w:rPr>
          <w:rFonts w:ascii="Arial" w:hAnsi="Arial" w:cs="Arial"/>
          <w:sz w:val="20"/>
          <w:lang w:val="de-DE"/>
        </w:rPr>
        <w:t xml:space="preserve">des Fiskaljahrs </w:t>
      </w:r>
      <w:r w:rsidR="00795B2E" w:rsidRPr="00F75C1A">
        <w:rPr>
          <w:rFonts w:ascii="Arial" w:hAnsi="Arial" w:cs="Arial"/>
          <w:sz w:val="20"/>
          <w:lang w:val="de-DE"/>
        </w:rPr>
        <w:t xml:space="preserve">2025 </w:t>
      </w:r>
      <w:r w:rsidR="00883030">
        <w:rPr>
          <w:rFonts w:ascii="Arial" w:hAnsi="Arial" w:cs="Arial"/>
          <w:sz w:val="20"/>
          <w:lang w:val="de-DE"/>
        </w:rPr>
        <w:t xml:space="preserve">wollen die </w:t>
      </w:r>
      <w:r w:rsidR="00574B36">
        <w:rPr>
          <w:rFonts w:ascii="Arial" w:hAnsi="Arial" w:cs="Arial"/>
          <w:sz w:val="20"/>
          <w:lang w:val="de-DE"/>
        </w:rPr>
        <w:t>Innovation</w:t>
      </w:r>
      <w:r w:rsidR="004A48E0">
        <w:rPr>
          <w:rFonts w:ascii="Arial" w:hAnsi="Arial" w:cs="Arial"/>
          <w:sz w:val="20"/>
          <w:lang w:val="de-DE"/>
        </w:rPr>
        <w:t xml:space="preserve"> Center </w:t>
      </w:r>
      <w:r w:rsidR="0009440E">
        <w:rPr>
          <w:rFonts w:ascii="Arial" w:hAnsi="Arial" w:cs="Arial"/>
          <w:sz w:val="20"/>
          <w:lang w:val="de-DE"/>
        </w:rPr>
        <w:t>auf 3</w:t>
      </w:r>
      <w:r w:rsidR="00032ED6" w:rsidRPr="00F75C1A">
        <w:rPr>
          <w:rFonts w:ascii="Arial" w:hAnsi="Arial" w:cs="Arial"/>
          <w:sz w:val="20"/>
          <w:lang w:val="de-DE"/>
        </w:rPr>
        <w:t xml:space="preserve">00 Experten </w:t>
      </w:r>
      <w:r w:rsidR="004A48E0">
        <w:rPr>
          <w:rFonts w:ascii="Arial" w:hAnsi="Arial" w:cs="Arial"/>
          <w:sz w:val="20"/>
          <w:lang w:val="de-DE"/>
        </w:rPr>
        <w:t>wachsen</w:t>
      </w:r>
      <w:r w:rsidR="00032ED6" w:rsidRPr="00F75C1A">
        <w:rPr>
          <w:rFonts w:ascii="Arial" w:hAnsi="Arial" w:cs="Arial"/>
          <w:sz w:val="20"/>
          <w:lang w:val="de-DE"/>
        </w:rPr>
        <w:t>.</w:t>
      </w:r>
      <w:r w:rsidR="00032ED6">
        <w:rPr>
          <w:rFonts w:ascii="Arial" w:hAnsi="Arial" w:cs="Arial"/>
          <w:sz w:val="20"/>
          <w:lang w:val="de-DE"/>
        </w:rPr>
        <w:t xml:space="preserve"> </w:t>
      </w:r>
    </w:p>
    <w:p w14:paraId="7318605C" w14:textId="77777777" w:rsidR="009204F9" w:rsidRDefault="009204F9" w:rsidP="00D13521">
      <w:pPr>
        <w:pStyle w:val="Default"/>
        <w:rPr>
          <w:rFonts w:ascii="Arial" w:hAnsi="Arial" w:cs="Arial"/>
          <w:sz w:val="20"/>
          <w:lang w:val="de-DE"/>
        </w:rPr>
      </w:pPr>
    </w:p>
    <w:p w14:paraId="27F531AC" w14:textId="0EB2DAD8" w:rsidR="00324DCE" w:rsidRDefault="00A207B3" w:rsidP="00D13521">
      <w:pPr>
        <w:pStyle w:val="Default"/>
        <w:rPr>
          <w:rFonts w:ascii="Arial" w:hAnsi="Arial" w:cs="Arial"/>
          <w:sz w:val="20"/>
          <w:lang w:val="de-DE"/>
        </w:rPr>
      </w:pPr>
      <w:r>
        <w:rPr>
          <w:rFonts w:ascii="Arial" w:hAnsi="Arial" w:cs="Arial"/>
          <w:sz w:val="20"/>
          <w:lang w:val="de-DE"/>
        </w:rPr>
        <w:t xml:space="preserve">Im Rahmen der Gesamtstrategie besetzt jedes der </w:t>
      </w:r>
      <w:r w:rsidR="00780B98">
        <w:rPr>
          <w:rFonts w:ascii="Arial" w:hAnsi="Arial" w:cs="Arial"/>
          <w:sz w:val="20"/>
          <w:lang w:val="de-DE"/>
        </w:rPr>
        <w:t xml:space="preserve">lokalen Zentren </w:t>
      </w:r>
      <w:r>
        <w:rPr>
          <w:rFonts w:ascii="Arial" w:hAnsi="Arial" w:cs="Arial"/>
          <w:sz w:val="20"/>
          <w:lang w:val="de-DE"/>
        </w:rPr>
        <w:t xml:space="preserve">spezielle </w:t>
      </w:r>
      <w:r w:rsidRPr="00F75C1A">
        <w:rPr>
          <w:rFonts w:ascii="Arial" w:hAnsi="Arial" w:cs="Arial"/>
          <w:sz w:val="20"/>
          <w:lang w:val="de-DE"/>
        </w:rPr>
        <w:t xml:space="preserve">Technologiethemen. </w:t>
      </w:r>
      <w:r w:rsidR="000D2A6A">
        <w:rPr>
          <w:rFonts w:ascii="Arial" w:hAnsi="Arial" w:cs="Arial"/>
          <w:sz w:val="20"/>
          <w:lang w:val="de-DE"/>
        </w:rPr>
        <w:t>D</w:t>
      </w:r>
      <w:r w:rsidR="000D2A6A" w:rsidRPr="000D2A6A">
        <w:rPr>
          <w:rFonts w:ascii="Arial" w:hAnsi="Arial" w:cs="Arial"/>
          <w:sz w:val="20"/>
          <w:lang w:val="de-DE"/>
        </w:rPr>
        <w:t>as I</w:t>
      </w:r>
      <w:r w:rsidR="000D2A6A">
        <w:rPr>
          <w:rFonts w:ascii="Arial" w:hAnsi="Arial" w:cs="Arial"/>
          <w:sz w:val="20"/>
          <w:lang w:val="de-DE"/>
        </w:rPr>
        <w:t>nnovation Center</w:t>
      </w:r>
      <w:r w:rsidR="000D2A6A" w:rsidRPr="000D2A6A">
        <w:rPr>
          <w:rFonts w:ascii="Arial" w:hAnsi="Arial" w:cs="Arial"/>
          <w:sz w:val="20"/>
          <w:lang w:val="de-DE"/>
        </w:rPr>
        <w:t xml:space="preserve"> für die </w:t>
      </w:r>
      <w:r w:rsidR="001E0409" w:rsidRPr="000D2A6A">
        <w:rPr>
          <w:rFonts w:ascii="Arial" w:hAnsi="Arial" w:cs="Arial"/>
          <w:sz w:val="20"/>
          <w:lang w:val="de-DE"/>
        </w:rPr>
        <w:t>Region</w:t>
      </w:r>
      <w:r w:rsidR="001E0409">
        <w:rPr>
          <w:rFonts w:ascii="Arial" w:hAnsi="Arial" w:cs="Arial"/>
          <w:sz w:val="20"/>
          <w:lang w:val="de-DE"/>
        </w:rPr>
        <w:t xml:space="preserve"> Europa</w:t>
      </w:r>
      <w:r w:rsidR="00563AEE">
        <w:rPr>
          <w:rFonts w:ascii="Arial" w:hAnsi="Arial" w:cs="Arial"/>
          <w:sz w:val="20"/>
          <w:lang w:val="de-DE"/>
        </w:rPr>
        <w:t>, Mittlerer Osten</w:t>
      </w:r>
      <w:r w:rsidR="001E0409">
        <w:rPr>
          <w:rFonts w:ascii="Arial" w:hAnsi="Arial" w:cs="Arial"/>
          <w:sz w:val="20"/>
          <w:lang w:val="de-DE"/>
        </w:rPr>
        <w:t>, Afrika und Lateinamerika (EMEAL)</w:t>
      </w:r>
      <w:r w:rsidR="00563AEE">
        <w:rPr>
          <w:rFonts w:ascii="Arial" w:hAnsi="Arial" w:cs="Arial"/>
          <w:sz w:val="20"/>
          <w:lang w:val="de-DE"/>
        </w:rPr>
        <w:t xml:space="preserve"> </w:t>
      </w:r>
      <w:r w:rsidR="000B636B" w:rsidRPr="000B636B">
        <w:rPr>
          <w:rFonts w:ascii="Arial" w:hAnsi="Arial" w:cs="Arial"/>
          <w:sz w:val="20"/>
          <w:lang w:val="de-DE"/>
        </w:rPr>
        <w:t xml:space="preserve">beschäftigt sich mit </w:t>
      </w:r>
      <w:proofErr w:type="spellStart"/>
      <w:r w:rsidR="000B636B" w:rsidRPr="000B636B">
        <w:rPr>
          <w:rFonts w:ascii="Arial" w:hAnsi="Arial" w:cs="Arial"/>
          <w:sz w:val="20"/>
          <w:lang w:val="de-DE"/>
        </w:rPr>
        <w:t>Quantencomputing</w:t>
      </w:r>
      <w:proofErr w:type="spellEnd"/>
      <w:r w:rsidR="000B636B" w:rsidRPr="000B636B">
        <w:rPr>
          <w:rFonts w:ascii="Arial" w:hAnsi="Arial" w:cs="Arial"/>
          <w:sz w:val="20"/>
          <w:lang w:val="de-DE"/>
        </w:rPr>
        <w:t xml:space="preserve"> und Industrial Metaverse. Hier </w:t>
      </w:r>
      <w:r w:rsidR="00EB1897">
        <w:rPr>
          <w:rFonts w:ascii="Arial" w:hAnsi="Arial" w:cs="Arial"/>
          <w:sz w:val="20"/>
          <w:lang w:val="de-DE"/>
        </w:rPr>
        <w:t xml:space="preserve">arbeiten </w:t>
      </w:r>
      <w:r w:rsidR="000B636B" w:rsidRPr="000B636B">
        <w:rPr>
          <w:rFonts w:ascii="Arial" w:hAnsi="Arial" w:cs="Arial"/>
          <w:sz w:val="20"/>
          <w:lang w:val="de-DE"/>
        </w:rPr>
        <w:t>Experten aus Italien und Deutschland eng zusammen</w:t>
      </w:r>
      <w:r w:rsidR="00EB1897">
        <w:rPr>
          <w:rFonts w:ascii="Arial" w:hAnsi="Arial" w:cs="Arial"/>
          <w:sz w:val="20"/>
          <w:lang w:val="de-DE"/>
        </w:rPr>
        <w:t xml:space="preserve">. </w:t>
      </w:r>
      <w:r w:rsidR="00291023">
        <w:rPr>
          <w:rFonts w:ascii="Arial" w:hAnsi="Arial" w:cs="Arial"/>
          <w:sz w:val="20"/>
          <w:lang w:val="de-DE"/>
        </w:rPr>
        <w:t>Das Vorgehen bei der Umsetz</w:t>
      </w:r>
      <w:r w:rsidR="00FC34A5">
        <w:rPr>
          <w:rFonts w:ascii="Arial" w:hAnsi="Arial" w:cs="Arial"/>
          <w:sz w:val="20"/>
          <w:lang w:val="de-DE"/>
        </w:rPr>
        <w:t xml:space="preserve">ung </w:t>
      </w:r>
      <w:r w:rsidR="0093489F">
        <w:rPr>
          <w:rFonts w:ascii="Arial" w:hAnsi="Arial" w:cs="Arial"/>
          <w:sz w:val="20"/>
          <w:lang w:val="de-DE"/>
        </w:rPr>
        <w:t xml:space="preserve">der Innovationsstrategie ist in vier Schritte gegliedert: </w:t>
      </w:r>
    </w:p>
    <w:p w14:paraId="26782780" w14:textId="77777777" w:rsidR="00324DCE" w:rsidRDefault="00324DCE" w:rsidP="00D13521">
      <w:pPr>
        <w:pStyle w:val="Default"/>
        <w:rPr>
          <w:rFonts w:ascii="Arial" w:hAnsi="Arial" w:cs="Arial"/>
          <w:sz w:val="20"/>
          <w:lang w:val="de-DE"/>
        </w:rPr>
      </w:pPr>
    </w:p>
    <w:p w14:paraId="298931A0" w14:textId="1EAF2B73" w:rsidR="005E35EE" w:rsidRDefault="0093489F" w:rsidP="00D13521">
      <w:pPr>
        <w:pStyle w:val="Default"/>
        <w:rPr>
          <w:rFonts w:ascii="Arial" w:hAnsi="Arial" w:cs="Arial"/>
          <w:sz w:val="20"/>
          <w:lang w:val="de-DE"/>
        </w:rPr>
      </w:pPr>
      <w:r>
        <w:rPr>
          <w:rFonts w:ascii="Arial" w:hAnsi="Arial" w:cs="Arial"/>
          <w:sz w:val="20"/>
          <w:lang w:val="de-DE"/>
        </w:rPr>
        <w:t xml:space="preserve">Zunächst </w:t>
      </w:r>
      <w:r w:rsidR="00D44C84">
        <w:rPr>
          <w:rFonts w:ascii="Arial" w:hAnsi="Arial" w:cs="Arial"/>
          <w:sz w:val="20"/>
          <w:lang w:val="de-DE"/>
        </w:rPr>
        <w:t xml:space="preserve">sichten und </w:t>
      </w:r>
      <w:r w:rsidR="00780B98">
        <w:rPr>
          <w:rFonts w:ascii="Arial" w:hAnsi="Arial" w:cs="Arial"/>
          <w:sz w:val="20"/>
          <w:lang w:val="de-DE"/>
        </w:rPr>
        <w:t xml:space="preserve">bewerten </w:t>
      </w:r>
      <w:r w:rsidR="00D44C84">
        <w:rPr>
          <w:rFonts w:ascii="Arial" w:hAnsi="Arial" w:cs="Arial"/>
          <w:sz w:val="20"/>
          <w:lang w:val="de-DE"/>
        </w:rPr>
        <w:t>die Experte</w:t>
      </w:r>
      <w:r w:rsidR="008C156F">
        <w:rPr>
          <w:rFonts w:ascii="Arial" w:hAnsi="Arial" w:cs="Arial"/>
          <w:sz w:val="20"/>
          <w:lang w:val="de-DE"/>
        </w:rPr>
        <w:t>n</w:t>
      </w:r>
      <w:r w:rsidR="00D44C84">
        <w:rPr>
          <w:rFonts w:ascii="Arial" w:hAnsi="Arial" w:cs="Arial"/>
          <w:sz w:val="20"/>
          <w:lang w:val="de-DE"/>
        </w:rPr>
        <w:t xml:space="preserve">teams </w:t>
      </w:r>
      <w:r w:rsidR="00326385">
        <w:rPr>
          <w:rFonts w:ascii="Arial" w:hAnsi="Arial" w:cs="Arial"/>
          <w:sz w:val="20"/>
          <w:lang w:val="de-DE"/>
        </w:rPr>
        <w:t xml:space="preserve">in einem Technology Assessment </w:t>
      </w:r>
      <w:r w:rsidR="00D44C84">
        <w:rPr>
          <w:rFonts w:ascii="Arial" w:hAnsi="Arial" w:cs="Arial"/>
          <w:sz w:val="20"/>
          <w:lang w:val="de-DE"/>
        </w:rPr>
        <w:t>den Status Quo der Entwicklung in ihrem jeweiligen Technologiebereich</w:t>
      </w:r>
      <w:r w:rsidR="00234F02">
        <w:rPr>
          <w:rFonts w:ascii="Arial" w:hAnsi="Arial" w:cs="Arial"/>
          <w:sz w:val="20"/>
          <w:lang w:val="de-DE"/>
        </w:rPr>
        <w:t>. G</w:t>
      </w:r>
      <w:r w:rsidR="00C47CC5">
        <w:rPr>
          <w:rFonts w:ascii="Arial" w:hAnsi="Arial" w:cs="Arial"/>
          <w:sz w:val="20"/>
          <w:lang w:val="de-DE"/>
        </w:rPr>
        <w:t xml:space="preserve">emeinsam mit Partnern aus Forschung und Wissenschaft </w:t>
      </w:r>
      <w:r w:rsidR="00234F02">
        <w:rPr>
          <w:rFonts w:ascii="Arial" w:hAnsi="Arial" w:cs="Arial"/>
          <w:sz w:val="20"/>
          <w:lang w:val="de-DE"/>
        </w:rPr>
        <w:t xml:space="preserve">erstellen sie </w:t>
      </w:r>
      <w:r w:rsidR="002C4FE6">
        <w:rPr>
          <w:rFonts w:ascii="Arial" w:hAnsi="Arial" w:cs="Arial"/>
          <w:sz w:val="20"/>
          <w:lang w:val="de-DE"/>
        </w:rPr>
        <w:t xml:space="preserve">einen Technology Evaluation Report. </w:t>
      </w:r>
      <w:r w:rsidR="00CC04F5">
        <w:rPr>
          <w:rFonts w:ascii="Arial" w:hAnsi="Arial" w:cs="Arial"/>
          <w:sz w:val="20"/>
          <w:lang w:val="de-DE"/>
        </w:rPr>
        <w:t>D</w:t>
      </w:r>
      <w:r w:rsidR="00324DCE">
        <w:rPr>
          <w:rFonts w:ascii="Arial" w:hAnsi="Arial" w:cs="Arial"/>
          <w:sz w:val="20"/>
          <w:lang w:val="de-DE"/>
        </w:rPr>
        <w:t>e</w:t>
      </w:r>
      <w:r w:rsidR="00CC04F5">
        <w:rPr>
          <w:rFonts w:ascii="Arial" w:hAnsi="Arial" w:cs="Arial"/>
          <w:sz w:val="20"/>
          <w:lang w:val="de-DE"/>
        </w:rPr>
        <w:t>r</w:t>
      </w:r>
      <w:r w:rsidR="00324DCE">
        <w:rPr>
          <w:rFonts w:ascii="Arial" w:hAnsi="Arial" w:cs="Arial"/>
          <w:sz w:val="20"/>
          <w:lang w:val="de-DE"/>
        </w:rPr>
        <w:t xml:space="preserve"> Bericht</w:t>
      </w:r>
      <w:r w:rsidR="00CC04F5">
        <w:rPr>
          <w:rFonts w:ascii="Arial" w:hAnsi="Arial" w:cs="Arial"/>
          <w:sz w:val="20"/>
          <w:lang w:val="de-DE"/>
        </w:rPr>
        <w:t xml:space="preserve"> bildet die Basis für </w:t>
      </w:r>
      <w:r w:rsidR="00525290">
        <w:rPr>
          <w:rFonts w:ascii="Arial" w:hAnsi="Arial" w:cs="Arial"/>
          <w:sz w:val="20"/>
          <w:lang w:val="de-DE"/>
        </w:rPr>
        <w:t xml:space="preserve">die Definition von </w:t>
      </w:r>
      <w:r w:rsidR="00A40F6E">
        <w:rPr>
          <w:rFonts w:ascii="Arial" w:hAnsi="Arial" w:cs="Arial"/>
          <w:sz w:val="20"/>
          <w:lang w:val="de-DE"/>
        </w:rPr>
        <w:t xml:space="preserve">Nutzungsszenarien und </w:t>
      </w:r>
      <w:r w:rsidR="00EC697B">
        <w:rPr>
          <w:rFonts w:ascii="Arial" w:hAnsi="Arial" w:cs="Arial"/>
          <w:sz w:val="20"/>
          <w:lang w:val="de-DE"/>
        </w:rPr>
        <w:t xml:space="preserve">möglichen wirtschaftlichen </w:t>
      </w:r>
      <w:r w:rsidR="00184164">
        <w:rPr>
          <w:rFonts w:ascii="Arial" w:hAnsi="Arial" w:cs="Arial"/>
          <w:sz w:val="20"/>
          <w:lang w:val="de-DE"/>
        </w:rPr>
        <w:t>Vorteilen</w:t>
      </w:r>
      <w:r w:rsidR="00645B4E">
        <w:rPr>
          <w:rFonts w:ascii="Arial" w:hAnsi="Arial" w:cs="Arial"/>
          <w:sz w:val="20"/>
          <w:lang w:val="de-DE"/>
        </w:rPr>
        <w:t xml:space="preserve"> im zweiten Schritt</w:t>
      </w:r>
      <w:r w:rsidR="00184164">
        <w:rPr>
          <w:rFonts w:ascii="Arial" w:hAnsi="Arial" w:cs="Arial"/>
          <w:sz w:val="20"/>
          <w:lang w:val="de-DE"/>
        </w:rPr>
        <w:t xml:space="preserve">. </w:t>
      </w:r>
      <w:r w:rsidR="00B1455D">
        <w:rPr>
          <w:rFonts w:ascii="Arial" w:hAnsi="Arial" w:cs="Arial"/>
          <w:sz w:val="20"/>
          <w:lang w:val="de-DE"/>
        </w:rPr>
        <w:t>Aus</w:t>
      </w:r>
      <w:r w:rsidR="00DD3E9A">
        <w:rPr>
          <w:rFonts w:ascii="Arial" w:hAnsi="Arial" w:cs="Arial"/>
          <w:sz w:val="20"/>
          <w:lang w:val="de-DE"/>
        </w:rPr>
        <w:t xml:space="preserve"> dieser </w:t>
      </w:r>
      <w:r w:rsidR="00024B75">
        <w:rPr>
          <w:rFonts w:ascii="Arial" w:hAnsi="Arial" w:cs="Arial"/>
          <w:sz w:val="20"/>
          <w:lang w:val="de-DE"/>
        </w:rPr>
        <w:t>„</w:t>
      </w:r>
      <w:r w:rsidR="00780B98">
        <w:rPr>
          <w:rFonts w:ascii="Arial" w:hAnsi="Arial" w:cs="Arial"/>
          <w:sz w:val="20"/>
          <w:lang w:val="de-DE"/>
        </w:rPr>
        <w:t xml:space="preserve">Technology </w:t>
      </w:r>
      <w:r w:rsidR="00DD3E9A">
        <w:rPr>
          <w:rFonts w:ascii="Arial" w:hAnsi="Arial" w:cs="Arial"/>
          <w:sz w:val="20"/>
          <w:lang w:val="de-DE"/>
        </w:rPr>
        <w:t>Value Proposition</w:t>
      </w:r>
      <w:r w:rsidR="00024B75">
        <w:rPr>
          <w:rFonts w:ascii="Arial" w:hAnsi="Arial" w:cs="Arial"/>
          <w:sz w:val="20"/>
          <w:lang w:val="de-DE"/>
        </w:rPr>
        <w:t>“</w:t>
      </w:r>
      <w:r w:rsidR="00324DCE">
        <w:rPr>
          <w:rFonts w:ascii="Arial" w:hAnsi="Arial" w:cs="Arial"/>
          <w:sz w:val="20"/>
          <w:lang w:val="de-DE"/>
        </w:rPr>
        <w:t xml:space="preserve"> </w:t>
      </w:r>
      <w:r w:rsidR="00257DAB">
        <w:rPr>
          <w:rFonts w:ascii="Arial" w:hAnsi="Arial" w:cs="Arial"/>
          <w:sz w:val="20"/>
          <w:lang w:val="de-DE"/>
        </w:rPr>
        <w:t>entwickelt NTT DATA</w:t>
      </w:r>
      <w:r w:rsidR="00987A84">
        <w:rPr>
          <w:rFonts w:ascii="Arial" w:hAnsi="Arial" w:cs="Arial"/>
          <w:sz w:val="20"/>
          <w:lang w:val="de-DE"/>
        </w:rPr>
        <w:t xml:space="preserve"> </w:t>
      </w:r>
      <w:r w:rsidR="00446577">
        <w:rPr>
          <w:rFonts w:ascii="Arial" w:hAnsi="Arial" w:cs="Arial"/>
          <w:sz w:val="20"/>
          <w:lang w:val="de-DE"/>
        </w:rPr>
        <w:t>zusammen</w:t>
      </w:r>
      <w:r w:rsidR="00657F33">
        <w:rPr>
          <w:rFonts w:ascii="Arial" w:hAnsi="Arial" w:cs="Arial"/>
          <w:sz w:val="20"/>
          <w:lang w:val="de-DE"/>
        </w:rPr>
        <w:t xml:space="preserve"> mit </w:t>
      </w:r>
      <w:r w:rsidR="00645B4E">
        <w:rPr>
          <w:rFonts w:ascii="Arial" w:hAnsi="Arial" w:cs="Arial"/>
          <w:sz w:val="20"/>
          <w:lang w:val="de-DE"/>
        </w:rPr>
        <w:t xml:space="preserve">Partnern </w:t>
      </w:r>
      <w:r w:rsidR="00721553">
        <w:rPr>
          <w:rFonts w:ascii="Arial" w:hAnsi="Arial" w:cs="Arial"/>
          <w:sz w:val="20"/>
          <w:lang w:val="de-DE"/>
        </w:rPr>
        <w:t xml:space="preserve">Vorschläge für die konkrete Umsetzung </w:t>
      </w:r>
      <w:r w:rsidR="003C0849">
        <w:rPr>
          <w:rFonts w:ascii="Arial" w:hAnsi="Arial" w:cs="Arial"/>
          <w:sz w:val="20"/>
          <w:lang w:val="de-DE"/>
        </w:rPr>
        <w:t>bei Kunden</w:t>
      </w:r>
      <w:r w:rsidR="00721553">
        <w:rPr>
          <w:rFonts w:ascii="Arial" w:hAnsi="Arial" w:cs="Arial"/>
          <w:sz w:val="20"/>
          <w:lang w:val="de-DE"/>
        </w:rPr>
        <w:t xml:space="preserve">. </w:t>
      </w:r>
    </w:p>
    <w:p w14:paraId="5EA470A2" w14:textId="77777777" w:rsidR="005E35EE" w:rsidRDefault="005E35EE" w:rsidP="00D13521">
      <w:pPr>
        <w:pStyle w:val="Default"/>
        <w:rPr>
          <w:rFonts w:ascii="Arial" w:hAnsi="Arial" w:cs="Arial"/>
          <w:sz w:val="20"/>
          <w:lang w:val="de-DE"/>
        </w:rPr>
      </w:pPr>
    </w:p>
    <w:p w14:paraId="0A04E957" w14:textId="3A949B92" w:rsidR="007B0BA2" w:rsidRDefault="00721553" w:rsidP="00D13521">
      <w:pPr>
        <w:pStyle w:val="Default"/>
        <w:rPr>
          <w:rFonts w:ascii="Arial" w:hAnsi="Arial" w:cs="Arial"/>
          <w:sz w:val="20"/>
          <w:lang w:val="de-DE"/>
        </w:rPr>
      </w:pPr>
      <w:r>
        <w:rPr>
          <w:rFonts w:ascii="Arial" w:hAnsi="Arial" w:cs="Arial"/>
          <w:sz w:val="20"/>
          <w:lang w:val="de-DE"/>
        </w:rPr>
        <w:t>Entscheidet</w:t>
      </w:r>
      <w:r w:rsidR="00963F94">
        <w:rPr>
          <w:rFonts w:ascii="Arial" w:hAnsi="Arial" w:cs="Arial"/>
          <w:sz w:val="20"/>
          <w:lang w:val="de-DE"/>
        </w:rPr>
        <w:t xml:space="preserve"> sich </w:t>
      </w:r>
      <w:r w:rsidR="00721D7A">
        <w:rPr>
          <w:rFonts w:ascii="Arial" w:hAnsi="Arial" w:cs="Arial"/>
          <w:sz w:val="20"/>
          <w:lang w:val="de-DE"/>
        </w:rPr>
        <w:t xml:space="preserve">ein </w:t>
      </w:r>
      <w:r w:rsidR="003C0849">
        <w:rPr>
          <w:rFonts w:ascii="Arial" w:hAnsi="Arial" w:cs="Arial"/>
          <w:sz w:val="20"/>
          <w:lang w:val="de-DE"/>
        </w:rPr>
        <w:t>Kundenu</w:t>
      </w:r>
      <w:r w:rsidR="00963F94">
        <w:rPr>
          <w:rFonts w:ascii="Arial" w:hAnsi="Arial" w:cs="Arial"/>
          <w:sz w:val="20"/>
          <w:lang w:val="de-DE"/>
        </w:rPr>
        <w:t xml:space="preserve">nternehmen </w:t>
      </w:r>
      <w:r w:rsidR="000A353E">
        <w:rPr>
          <w:rFonts w:ascii="Arial" w:hAnsi="Arial" w:cs="Arial"/>
          <w:sz w:val="20"/>
          <w:lang w:val="de-DE"/>
        </w:rPr>
        <w:t xml:space="preserve">für </w:t>
      </w:r>
      <w:r w:rsidR="00963F94">
        <w:rPr>
          <w:rFonts w:ascii="Arial" w:hAnsi="Arial" w:cs="Arial"/>
          <w:sz w:val="20"/>
          <w:lang w:val="de-DE"/>
        </w:rPr>
        <w:t>ein Pro</w:t>
      </w:r>
      <w:r w:rsidR="00B70953">
        <w:rPr>
          <w:rFonts w:ascii="Arial" w:hAnsi="Arial" w:cs="Arial"/>
          <w:sz w:val="20"/>
          <w:lang w:val="de-DE"/>
        </w:rPr>
        <w:t>o</w:t>
      </w:r>
      <w:r w:rsidR="00963F94">
        <w:rPr>
          <w:rFonts w:ascii="Arial" w:hAnsi="Arial" w:cs="Arial"/>
          <w:sz w:val="20"/>
          <w:lang w:val="de-DE"/>
        </w:rPr>
        <w:t xml:space="preserve">f </w:t>
      </w:r>
      <w:proofErr w:type="spellStart"/>
      <w:r w:rsidR="00963F94">
        <w:rPr>
          <w:rFonts w:ascii="Arial" w:hAnsi="Arial" w:cs="Arial"/>
          <w:sz w:val="20"/>
          <w:lang w:val="de-DE"/>
        </w:rPr>
        <w:t>of</w:t>
      </w:r>
      <w:proofErr w:type="spellEnd"/>
      <w:r w:rsidR="00963F94">
        <w:rPr>
          <w:rFonts w:ascii="Arial" w:hAnsi="Arial" w:cs="Arial"/>
          <w:sz w:val="20"/>
          <w:lang w:val="de-DE"/>
        </w:rPr>
        <w:t xml:space="preserve"> </w:t>
      </w:r>
      <w:proofErr w:type="spellStart"/>
      <w:r w:rsidR="00963F94">
        <w:rPr>
          <w:rFonts w:ascii="Arial" w:hAnsi="Arial" w:cs="Arial"/>
          <w:sz w:val="20"/>
          <w:lang w:val="de-DE"/>
        </w:rPr>
        <w:t>Concept</w:t>
      </w:r>
      <w:proofErr w:type="spellEnd"/>
      <w:r w:rsidR="002F3E37">
        <w:rPr>
          <w:rFonts w:ascii="Arial" w:hAnsi="Arial" w:cs="Arial"/>
          <w:sz w:val="20"/>
          <w:lang w:val="de-DE"/>
        </w:rPr>
        <w:t xml:space="preserve"> (POC)</w:t>
      </w:r>
      <w:r w:rsidR="00963F94">
        <w:rPr>
          <w:rFonts w:ascii="Arial" w:hAnsi="Arial" w:cs="Arial"/>
          <w:sz w:val="20"/>
          <w:lang w:val="de-DE"/>
        </w:rPr>
        <w:t xml:space="preserve">, </w:t>
      </w:r>
      <w:r w:rsidR="00D23A2B">
        <w:rPr>
          <w:rFonts w:ascii="Arial" w:hAnsi="Arial" w:cs="Arial"/>
          <w:sz w:val="20"/>
          <w:lang w:val="de-DE"/>
        </w:rPr>
        <w:t>stehen</w:t>
      </w:r>
      <w:r w:rsidR="00B70953">
        <w:rPr>
          <w:rFonts w:ascii="Arial" w:hAnsi="Arial" w:cs="Arial"/>
          <w:sz w:val="20"/>
          <w:lang w:val="de-DE"/>
        </w:rPr>
        <w:t xml:space="preserve"> Mittel aus einem speziellen Fond des Innovation Center </w:t>
      </w:r>
      <w:r w:rsidR="00E42046">
        <w:rPr>
          <w:rFonts w:ascii="Arial" w:hAnsi="Arial" w:cs="Arial"/>
          <w:sz w:val="20"/>
          <w:lang w:val="de-DE"/>
        </w:rPr>
        <w:t>bereit</w:t>
      </w:r>
      <w:r w:rsidR="00A032BE">
        <w:rPr>
          <w:rFonts w:ascii="Arial" w:hAnsi="Arial" w:cs="Arial"/>
          <w:sz w:val="20"/>
          <w:lang w:val="de-DE"/>
        </w:rPr>
        <w:t xml:space="preserve">, um das Investitionsrisiko für die Kunden zu minimieren. </w:t>
      </w:r>
      <w:r w:rsidR="002F3E37">
        <w:rPr>
          <w:rFonts w:ascii="Arial" w:hAnsi="Arial" w:cs="Arial"/>
          <w:sz w:val="20"/>
          <w:lang w:val="de-DE"/>
        </w:rPr>
        <w:t>Im Falle eines erfolgreichen POC</w:t>
      </w:r>
      <w:r w:rsidR="003B53A4">
        <w:rPr>
          <w:rFonts w:ascii="Arial" w:hAnsi="Arial" w:cs="Arial"/>
          <w:sz w:val="20"/>
          <w:lang w:val="de-DE"/>
        </w:rPr>
        <w:t xml:space="preserve"> be</w:t>
      </w:r>
      <w:r w:rsidR="00F254EC">
        <w:rPr>
          <w:rFonts w:ascii="Arial" w:hAnsi="Arial" w:cs="Arial"/>
          <w:sz w:val="20"/>
          <w:lang w:val="de-DE"/>
        </w:rPr>
        <w:t>s</w:t>
      </w:r>
      <w:r w:rsidR="003B53A4">
        <w:rPr>
          <w:rFonts w:ascii="Arial" w:hAnsi="Arial" w:cs="Arial"/>
          <w:sz w:val="20"/>
          <w:lang w:val="de-DE"/>
        </w:rPr>
        <w:t xml:space="preserve">teht </w:t>
      </w:r>
      <w:r w:rsidR="00847F65">
        <w:rPr>
          <w:rFonts w:ascii="Arial" w:hAnsi="Arial" w:cs="Arial"/>
          <w:sz w:val="20"/>
          <w:lang w:val="de-DE"/>
        </w:rPr>
        <w:t>außerdem</w:t>
      </w:r>
      <w:r w:rsidR="003B53A4">
        <w:rPr>
          <w:rFonts w:ascii="Arial" w:hAnsi="Arial" w:cs="Arial"/>
          <w:sz w:val="20"/>
          <w:lang w:val="de-DE"/>
        </w:rPr>
        <w:t xml:space="preserve"> die Möglichkeit</w:t>
      </w:r>
      <w:r w:rsidR="008315B8" w:rsidRPr="008315B8">
        <w:rPr>
          <w:rFonts w:ascii="Arial" w:hAnsi="Arial" w:cs="Arial"/>
          <w:sz w:val="20"/>
          <w:lang w:val="de-DE"/>
        </w:rPr>
        <w:t xml:space="preserve"> </w:t>
      </w:r>
      <w:r w:rsidR="008315B8">
        <w:rPr>
          <w:rFonts w:ascii="Arial" w:hAnsi="Arial" w:cs="Arial"/>
          <w:sz w:val="20"/>
          <w:lang w:val="de-DE"/>
        </w:rPr>
        <w:t>für das Kundenunternehmen</w:t>
      </w:r>
      <w:r w:rsidR="003B53A4">
        <w:rPr>
          <w:rFonts w:ascii="Arial" w:hAnsi="Arial" w:cs="Arial"/>
          <w:sz w:val="20"/>
          <w:lang w:val="de-DE"/>
        </w:rPr>
        <w:t xml:space="preserve">, die neue </w:t>
      </w:r>
      <w:r w:rsidR="00780B98">
        <w:rPr>
          <w:rFonts w:ascii="Arial" w:hAnsi="Arial" w:cs="Arial"/>
          <w:sz w:val="20"/>
          <w:lang w:val="de-DE"/>
        </w:rPr>
        <w:t xml:space="preserve">IP-basierte </w:t>
      </w:r>
      <w:r w:rsidR="003B53A4">
        <w:rPr>
          <w:rFonts w:ascii="Arial" w:hAnsi="Arial" w:cs="Arial"/>
          <w:sz w:val="20"/>
          <w:lang w:val="de-DE"/>
        </w:rPr>
        <w:t xml:space="preserve">Lösung in Partnerschaft mit </w:t>
      </w:r>
      <w:r w:rsidR="008315B8">
        <w:rPr>
          <w:rFonts w:ascii="Arial" w:hAnsi="Arial" w:cs="Arial"/>
          <w:sz w:val="20"/>
          <w:lang w:val="de-DE"/>
        </w:rPr>
        <w:t xml:space="preserve">NTT DATA </w:t>
      </w:r>
      <w:r w:rsidR="003B53A4">
        <w:rPr>
          <w:rFonts w:ascii="Arial" w:hAnsi="Arial" w:cs="Arial"/>
          <w:sz w:val="20"/>
          <w:lang w:val="de-DE"/>
        </w:rPr>
        <w:t xml:space="preserve">weiter zu vermarkten </w:t>
      </w:r>
      <w:r w:rsidR="00F254EC">
        <w:rPr>
          <w:rFonts w:ascii="Arial" w:hAnsi="Arial" w:cs="Arial"/>
          <w:sz w:val="20"/>
          <w:lang w:val="de-DE"/>
        </w:rPr>
        <w:t xml:space="preserve">und so den Return on </w:t>
      </w:r>
      <w:proofErr w:type="spellStart"/>
      <w:r w:rsidR="00F254EC">
        <w:rPr>
          <w:rFonts w:ascii="Arial" w:hAnsi="Arial" w:cs="Arial"/>
          <w:sz w:val="20"/>
          <w:lang w:val="de-DE"/>
        </w:rPr>
        <w:t>Invest</w:t>
      </w:r>
      <w:proofErr w:type="spellEnd"/>
      <w:r w:rsidR="00F254EC">
        <w:rPr>
          <w:rFonts w:ascii="Arial" w:hAnsi="Arial" w:cs="Arial"/>
          <w:sz w:val="20"/>
          <w:lang w:val="de-DE"/>
        </w:rPr>
        <w:t xml:space="preserve"> zu steigern.</w:t>
      </w:r>
      <w:r w:rsidR="00E42046">
        <w:rPr>
          <w:rFonts w:ascii="Arial" w:hAnsi="Arial" w:cs="Arial"/>
          <w:sz w:val="20"/>
          <w:lang w:val="de-DE"/>
        </w:rPr>
        <w:t xml:space="preserve"> Darüber hinaus ergeben sich </w:t>
      </w:r>
      <w:r w:rsidR="00AE25F2">
        <w:rPr>
          <w:rFonts w:ascii="Arial" w:hAnsi="Arial" w:cs="Arial"/>
          <w:sz w:val="20"/>
          <w:lang w:val="de-DE"/>
        </w:rPr>
        <w:t xml:space="preserve">durch die partnerschaftliche Vermarktung Möglichkeiten für </w:t>
      </w:r>
      <w:r w:rsidR="0027601E">
        <w:rPr>
          <w:rFonts w:ascii="Arial" w:hAnsi="Arial" w:cs="Arial"/>
          <w:sz w:val="20"/>
          <w:lang w:val="de-DE"/>
        </w:rPr>
        <w:t xml:space="preserve">neue </w:t>
      </w:r>
      <w:r w:rsidR="00780B98">
        <w:rPr>
          <w:rFonts w:ascii="Arial" w:hAnsi="Arial" w:cs="Arial"/>
          <w:sz w:val="20"/>
          <w:lang w:val="de-DE"/>
        </w:rPr>
        <w:t xml:space="preserve">IP-basierte </w:t>
      </w:r>
      <w:r w:rsidR="0027601E">
        <w:rPr>
          <w:rFonts w:ascii="Arial" w:hAnsi="Arial" w:cs="Arial"/>
          <w:sz w:val="20"/>
          <w:lang w:val="de-DE"/>
        </w:rPr>
        <w:t>Geschäftsmodelle und eine Erweiterung des eigenen Ök</w:t>
      </w:r>
      <w:r w:rsidR="00923B98">
        <w:rPr>
          <w:rFonts w:ascii="Arial" w:hAnsi="Arial" w:cs="Arial"/>
          <w:sz w:val="20"/>
          <w:lang w:val="de-DE"/>
        </w:rPr>
        <w:t>o</w:t>
      </w:r>
      <w:r w:rsidR="0027601E">
        <w:rPr>
          <w:rFonts w:ascii="Arial" w:hAnsi="Arial" w:cs="Arial"/>
          <w:sz w:val="20"/>
          <w:lang w:val="de-DE"/>
        </w:rPr>
        <w:t>systems des Unternehmens.</w:t>
      </w:r>
    </w:p>
    <w:p w14:paraId="6C028ACA" w14:textId="3893687C" w:rsidR="007F6888" w:rsidRDefault="007F6888" w:rsidP="00D13521">
      <w:pPr>
        <w:pStyle w:val="Default"/>
        <w:rPr>
          <w:rFonts w:ascii="Arial" w:hAnsi="Arial" w:cs="Arial"/>
          <w:sz w:val="20"/>
          <w:lang w:val="de-DE"/>
        </w:rPr>
      </w:pPr>
    </w:p>
    <w:p w14:paraId="0A1C35B1" w14:textId="37A65B96" w:rsidR="007F6888" w:rsidRDefault="00D84C68" w:rsidP="00D13521">
      <w:pPr>
        <w:pStyle w:val="Default"/>
        <w:rPr>
          <w:rFonts w:ascii="Arial" w:hAnsi="Arial" w:cs="Arial"/>
          <w:sz w:val="20"/>
          <w:lang w:val="de-DE"/>
        </w:rPr>
      </w:pPr>
      <w:r>
        <w:rPr>
          <w:rFonts w:ascii="Arial" w:hAnsi="Arial" w:cs="Arial"/>
          <w:sz w:val="20"/>
          <w:lang w:val="de-DE"/>
        </w:rPr>
        <w:t xml:space="preserve">NTT DATA übernimmt mit dem Innovation Center </w:t>
      </w:r>
      <w:r w:rsidR="00B27158">
        <w:rPr>
          <w:rFonts w:ascii="Arial" w:hAnsi="Arial" w:cs="Arial"/>
          <w:sz w:val="20"/>
          <w:lang w:val="de-DE"/>
        </w:rPr>
        <w:t xml:space="preserve">die Rolle </w:t>
      </w:r>
      <w:r w:rsidR="0071491B">
        <w:rPr>
          <w:rFonts w:ascii="Arial" w:hAnsi="Arial" w:cs="Arial"/>
          <w:sz w:val="20"/>
          <w:lang w:val="de-DE"/>
        </w:rPr>
        <w:t xml:space="preserve">eines Integrators von </w:t>
      </w:r>
      <w:r w:rsidR="007F6888" w:rsidRPr="007A6726">
        <w:rPr>
          <w:rFonts w:ascii="Arial" w:hAnsi="Arial" w:cs="Arial"/>
          <w:sz w:val="20"/>
          <w:lang w:val="de-DE"/>
        </w:rPr>
        <w:t xml:space="preserve">Forschung und Entwicklung </w:t>
      </w:r>
      <w:r w:rsidR="005D4F8C">
        <w:rPr>
          <w:rFonts w:ascii="Arial" w:hAnsi="Arial" w:cs="Arial"/>
          <w:sz w:val="20"/>
          <w:lang w:val="de-DE"/>
        </w:rPr>
        <w:t>in</w:t>
      </w:r>
      <w:r w:rsidR="007F6888" w:rsidRPr="007A6726">
        <w:rPr>
          <w:rFonts w:ascii="Arial" w:hAnsi="Arial" w:cs="Arial"/>
          <w:sz w:val="20"/>
          <w:lang w:val="de-DE"/>
        </w:rPr>
        <w:t xml:space="preserve"> führenden Unternehmen mit </w:t>
      </w:r>
      <w:r w:rsidR="008A45AE">
        <w:rPr>
          <w:rFonts w:ascii="Arial" w:hAnsi="Arial" w:cs="Arial"/>
          <w:sz w:val="20"/>
          <w:lang w:val="de-DE"/>
        </w:rPr>
        <w:t xml:space="preserve">führenden </w:t>
      </w:r>
      <w:r w:rsidR="007F6888" w:rsidRPr="007A6726">
        <w:rPr>
          <w:rFonts w:ascii="Arial" w:hAnsi="Arial" w:cs="Arial"/>
          <w:sz w:val="20"/>
          <w:lang w:val="de-DE"/>
        </w:rPr>
        <w:t xml:space="preserve">Universitäten und </w:t>
      </w:r>
      <w:r w:rsidR="008A45AE">
        <w:rPr>
          <w:rFonts w:ascii="Arial" w:hAnsi="Arial" w:cs="Arial"/>
          <w:sz w:val="20"/>
          <w:lang w:val="de-DE"/>
        </w:rPr>
        <w:t xml:space="preserve">innovativen </w:t>
      </w:r>
      <w:r w:rsidR="007F6888" w:rsidRPr="007A6726">
        <w:rPr>
          <w:rFonts w:ascii="Arial" w:hAnsi="Arial" w:cs="Arial"/>
          <w:sz w:val="20"/>
          <w:lang w:val="de-DE"/>
        </w:rPr>
        <w:t>Start-ups</w:t>
      </w:r>
      <w:r w:rsidR="000751DC">
        <w:rPr>
          <w:rFonts w:ascii="Arial" w:hAnsi="Arial" w:cs="Arial"/>
          <w:sz w:val="20"/>
          <w:lang w:val="de-DE"/>
        </w:rPr>
        <w:t xml:space="preserve">. </w:t>
      </w:r>
      <w:r w:rsidR="007F6888" w:rsidRPr="007A6726">
        <w:rPr>
          <w:rFonts w:ascii="Arial" w:hAnsi="Arial" w:cs="Arial"/>
          <w:sz w:val="20"/>
          <w:lang w:val="de-DE"/>
        </w:rPr>
        <w:t>Die</w:t>
      </w:r>
      <w:r w:rsidR="00E44B6E">
        <w:rPr>
          <w:rFonts w:ascii="Arial" w:hAnsi="Arial" w:cs="Arial"/>
          <w:sz w:val="20"/>
          <w:lang w:val="de-DE"/>
        </w:rPr>
        <w:t xml:space="preserve"> dabei gesammelten</w:t>
      </w:r>
      <w:r w:rsidR="007F6888" w:rsidRPr="007A6726">
        <w:rPr>
          <w:rFonts w:ascii="Arial" w:hAnsi="Arial" w:cs="Arial"/>
          <w:sz w:val="20"/>
          <w:lang w:val="de-DE"/>
        </w:rPr>
        <w:t xml:space="preserve"> Informationen </w:t>
      </w:r>
      <w:r w:rsidR="00E44B6E">
        <w:rPr>
          <w:rFonts w:ascii="Arial" w:hAnsi="Arial" w:cs="Arial"/>
          <w:sz w:val="20"/>
          <w:lang w:val="de-DE"/>
        </w:rPr>
        <w:t xml:space="preserve">über neue </w:t>
      </w:r>
      <w:r w:rsidR="00780B98">
        <w:rPr>
          <w:rFonts w:ascii="Arial" w:hAnsi="Arial" w:cs="Arial"/>
          <w:sz w:val="20"/>
          <w:lang w:val="de-DE"/>
        </w:rPr>
        <w:t xml:space="preserve">Technologiethemen </w:t>
      </w:r>
      <w:r w:rsidR="00E44B6E">
        <w:rPr>
          <w:rFonts w:ascii="Arial" w:hAnsi="Arial" w:cs="Arial"/>
          <w:sz w:val="20"/>
          <w:lang w:val="de-DE"/>
        </w:rPr>
        <w:t xml:space="preserve">dienen </w:t>
      </w:r>
      <w:r w:rsidR="007F6888" w:rsidRPr="007A6726">
        <w:rPr>
          <w:rFonts w:ascii="Arial" w:hAnsi="Arial" w:cs="Arial"/>
          <w:sz w:val="20"/>
          <w:lang w:val="de-DE"/>
        </w:rPr>
        <w:t>dann als Input für die nächste Technologiestrategie.</w:t>
      </w:r>
    </w:p>
    <w:p w14:paraId="1A65F0A8" w14:textId="5E64F75B" w:rsidR="007B0BA2" w:rsidRDefault="007B0BA2" w:rsidP="00D13521">
      <w:pPr>
        <w:pStyle w:val="Default"/>
        <w:rPr>
          <w:rFonts w:ascii="Arial" w:hAnsi="Arial" w:cs="Arial"/>
          <w:sz w:val="20"/>
          <w:lang w:val="de-DE"/>
        </w:rPr>
      </w:pPr>
    </w:p>
    <w:p w14:paraId="5B1AA5B8" w14:textId="2AEE1F32" w:rsidR="00847F65" w:rsidRDefault="00847F65" w:rsidP="00847F65">
      <w:pPr>
        <w:pStyle w:val="Default"/>
        <w:rPr>
          <w:rFonts w:ascii="Arial" w:hAnsi="Arial" w:cs="Arial"/>
          <w:sz w:val="20"/>
          <w:lang w:val="de-DE"/>
        </w:rPr>
      </w:pPr>
      <w:r>
        <w:rPr>
          <w:rFonts w:ascii="Arial" w:hAnsi="Arial" w:cs="Arial"/>
          <w:sz w:val="20"/>
          <w:lang w:val="de-DE"/>
        </w:rPr>
        <w:t xml:space="preserve">Ralf Malter, </w:t>
      </w:r>
      <w:r w:rsidRPr="00601B15">
        <w:rPr>
          <w:rFonts w:ascii="Arial" w:hAnsi="Arial" w:cs="Arial"/>
          <w:sz w:val="20"/>
          <w:lang w:val="de-DE"/>
        </w:rPr>
        <w:t>COO und Geschäftsführer NTT DATA DACH</w:t>
      </w:r>
      <w:r>
        <w:rPr>
          <w:rFonts w:ascii="Arial" w:hAnsi="Arial" w:cs="Arial"/>
          <w:sz w:val="20"/>
          <w:lang w:val="de-DE"/>
        </w:rPr>
        <w:t xml:space="preserve">, sagte zur </w:t>
      </w:r>
      <w:r w:rsidRPr="000260DB">
        <w:rPr>
          <w:rFonts w:ascii="Arial" w:hAnsi="Arial" w:cs="Arial"/>
          <w:sz w:val="20"/>
          <w:lang w:val="de-DE"/>
        </w:rPr>
        <w:t xml:space="preserve">Eröffnung </w:t>
      </w:r>
      <w:r>
        <w:rPr>
          <w:rFonts w:ascii="Arial" w:hAnsi="Arial" w:cs="Arial"/>
          <w:sz w:val="20"/>
          <w:lang w:val="de-DE"/>
        </w:rPr>
        <w:t>d</w:t>
      </w:r>
      <w:r w:rsidRPr="000260DB">
        <w:rPr>
          <w:rFonts w:ascii="Arial" w:hAnsi="Arial" w:cs="Arial"/>
          <w:sz w:val="20"/>
          <w:lang w:val="de-DE"/>
        </w:rPr>
        <w:t>es Innovation</w:t>
      </w:r>
      <w:r>
        <w:rPr>
          <w:rFonts w:ascii="Arial" w:hAnsi="Arial" w:cs="Arial"/>
          <w:sz w:val="20"/>
          <w:lang w:val="de-DE"/>
        </w:rPr>
        <w:t xml:space="preserve"> Center: „</w:t>
      </w:r>
      <w:r w:rsidRPr="006B5328">
        <w:rPr>
          <w:rFonts w:ascii="Arial" w:hAnsi="Arial" w:cs="Arial"/>
          <w:sz w:val="20"/>
          <w:lang w:val="de-DE"/>
        </w:rPr>
        <w:t xml:space="preserve">Die Entscheidung, sich bei </w:t>
      </w:r>
      <w:proofErr w:type="spellStart"/>
      <w:r w:rsidRPr="006B5328">
        <w:rPr>
          <w:rFonts w:ascii="Arial" w:hAnsi="Arial" w:cs="Arial"/>
          <w:sz w:val="20"/>
          <w:lang w:val="de-DE"/>
        </w:rPr>
        <w:t>Quantencomputing</w:t>
      </w:r>
      <w:proofErr w:type="spellEnd"/>
      <w:r w:rsidRPr="006B5328">
        <w:rPr>
          <w:rFonts w:ascii="Arial" w:hAnsi="Arial" w:cs="Arial"/>
          <w:sz w:val="20"/>
          <w:lang w:val="de-DE"/>
        </w:rPr>
        <w:t xml:space="preserve"> und </w:t>
      </w:r>
      <w:r>
        <w:rPr>
          <w:rFonts w:ascii="Arial" w:hAnsi="Arial" w:cs="Arial"/>
          <w:sz w:val="20"/>
          <w:lang w:val="de-DE"/>
        </w:rPr>
        <w:t>Industrial</w:t>
      </w:r>
      <w:r w:rsidRPr="006B5328">
        <w:rPr>
          <w:rFonts w:ascii="Arial" w:hAnsi="Arial" w:cs="Arial"/>
          <w:sz w:val="20"/>
          <w:lang w:val="de-DE"/>
        </w:rPr>
        <w:t xml:space="preserve"> Metaverse auf Italien und Deutschland zu konzentrieren,</w:t>
      </w:r>
      <w:r>
        <w:rPr>
          <w:rFonts w:ascii="Arial" w:hAnsi="Arial" w:cs="Arial"/>
          <w:sz w:val="20"/>
          <w:lang w:val="de-DE"/>
        </w:rPr>
        <w:t xml:space="preserve"> bestätigt die Spitzenstellung unserer europäischen Teams in diesen Technologien.</w:t>
      </w:r>
      <w:r w:rsidRPr="006B5328">
        <w:rPr>
          <w:rFonts w:ascii="Arial" w:hAnsi="Arial" w:cs="Arial"/>
          <w:sz w:val="20"/>
          <w:lang w:val="de-DE"/>
        </w:rPr>
        <w:t xml:space="preserve"> </w:t>
      </w:r>
      <w:r>
        <w:rPr>
          <w:rFonts w:ascii="Arial" w:hAnsi="Arial" w:cs="Arial"/>
          <w:sz w:val="20"/>
          <w:lang w:val="de-DE"/>
        </w:rPr>
        <w:t xml:space="preserve">Mit dem Innovation Center können wir </w:t>
      </w:r>
      <w:r w:rsidRPr="006B5328">
        <w:rPr>
          <w:rFonts w:ascii="Arial" w:hAnsi="Arial" w:cs="Arial"/>
          <w:sz w:val="20"/>
          <w:lang w:val="de-DE"/>
        </w:rPr>
        <w:t xml:space="preserve">hochspezialisierte Kompetenzen </w:t>
      </w:r>
      <w:r>
        <w:rPr>
          <w:rFonts w:ascii="Arial" w:hAnsi="Arial" w:cs="Arial"/>
          <w:sz w:val="20"/>
          <w:lang w:val="de-DE"/>
        </w:rPr>
        <w:t xml:space="preserve">noch schneller </w:t>
      </w:r>
      <w:r w:rsidRPr="006B5328">
        <w:rPr>
          <w:rFonts w:ascii="Arial" w:hAnsi="Arial" w:cs="Arial"/>
          <w:sz w:val="20"/>
          <w:lang w:val="de-DE"/>
        </w:rPr>
        <w:t>zusammenbringen</w:t>
      </w:r>
      <w:r>
        <w:rPr>
          <w:rFonts w:ascii="Arial" w:hAnsi="Arial" w:cs="Arial"/>
          <w:sz w:val="20"/>
          <w:lang w:val="de-DE"/>
        </w:rPr>
        <w:t xml:space="preserve">, um </w:t>
      </w:r>
      <w:r w:rsidRPr="006B5328">
        <w:rPr>
          <w:rFonts w:ascii="Arial" w:hAnsi="Arial" w:cs="Arial"/>
          <w:sz w:val="20"/>
          <w:lang w:val="de-DE"/>
        </w:rPr>
        <w:t xml:space="preserve">konkrete Lösungen für die </w:t>
      </w:r>
      <w:r>
        <w:rPr>
          <w:rFonts w:ascii="Arial" w:hAnsi="Arial" w:cs="Arial"/>
          <w:sz w:val="20"/>
          <w:lang w:val="de-DE"/>
        </w:rPr>
        <w:t xml:space="preserve">globalen </w:t>
      </w:r>
      <w:r w:rsidRPr="006B5328">
        <w:rPr>
          <w:rFonts w:ascii="Arial" w:hAnsi="Arial" w:cs="Arial"/>
          <w:sz w:val="20"/>
          <w:lang w:val="de-DE"/>
        </w:rPr>
        <w:t xml:space="preserve">Herausforderungen </w:t>
      </w:r>
      <w:r>
        <w:rPr>
          <w:rFonts w:ascii="Arial" w:hAnsi="Arial" w:cs="Arial"/>
          <w:sz w:val="20"/>
          <w:lang w:val="de-DE"/>
        </w:rPr>
        <w:lastRenderedPageBreak/>
        <w:t xml:space="preserve">zu </w:t>
      </w:r>
      <w:r w:rsidRPr="006B5328">
        <w:rPr>
          <w:rFonts w:ascii="Arial" w:hAnsi="Arial" w:cs="Arial"/>
          <w:sz w:val="20"/>
          <w:lang w:val="de-DE"/>
        </w:rPr>
        <w:t>entwickeln</w:t>
      </w:r>
      <w:r>
        <w:rPr>
          <w:rFonts w:ascii="Arial" w:hAnsi="Arial" w:cs="Arial"/>
          <w:sz w:val="20"/>
          <w:lang w:val="de-DE"/>
        </w:rPr>
        <w:t xml:space="preserve"> und gleichzeitig</w:t>
      </w:r>
      <w:r w:rsidRPr="006B5328">
        <w:rPr>
          <w:rFonts w:ascii="Arial" w:hAnsi="Arial" w:cs="Arial"/>
          <w:sz w:val="20"/>
          <w:lang w:val="de-DE"/>
        </w:rPr>
        <w:t xml:space="preserve"> </w:t>
      </w:r>
      <w:r>
        <w:rPr>
          <w:rFonts w:ascii="Arial" w:hAnsi="Arial" w:cs="Arial"/>
          <w:sz w:val="20"/>
          <w:lang w:val="de-DE"/>
        </w:rPr>
        <w:t>neue Geschäftspotenziale erschließen</w:t>
      </w:r>
      <w:r w:rsidRPr="006B5328">
        <w:rPr>
          <w:rFonts w:ascii="Arial" w:hAnsi="Arial" w:cs="Arial"/>
          <w:sz w:val="20"/>
          <w:lang w:val="de-DE"/>
        </w:rPr>
        <w:t xml:space="preserve">. </w:t>
      </w:r>
      <w:r w:rsidRPr="005B6431">
        <w:rPr>
          <w:rFonts w:ascii="Arial" w:hAnsi="Arial" w:cs="Arial"/>
          <w:sz w:val="20"/>
          <w:lang w:val="de-DE"/>
        </w:rPr>
        <w:t xml:space="preserve">Im </w:t>
      </w:r>
      <w:r>
        <w:rPr>
          <w:rFonts w:ascii="Arial" w:hAnsi="Arial" w:cs="Arial"/>
          <w:sz w:val="20"/>
          <w:lang w:val="de-DE"/>
        </w:rPr>
        <w:t>J</w:t>
      </w:r>
      <w:r w:rsidRPr="005B6431">
        <w:rPr>
          <w:rFonts w:ascii="Arial" w:hAnsi="Arial" w:cs="Arial"/>
          <w:sz w:val="20"/>
          <w:lang w:val="de-DE"/>
        </w:rPr>
        <w:t>ahr 2022</w:t>
      </w:r>
      <w:r>
        <w:rPr>
          <w:rFonts w:ascii="Arial" w:hAnsi="Arial" w:cs="Arial"/>
          <w:sz w:val="20"/>
          <w:lang w:val="de-DE"/>
        </w:rPr>
        <w:t xml:space="preserve"> </w:t>
      </w:r>
      <w:r w:rsidRPr="005B6431">
        <w:rPr>
          <w:rFonts w:ascii="Arial" w:hAnsi="Arial" w:cs="Arial"/>
          <w:sz w:val="20"/>
          <w:lang w:val="de-DE"/>
        </w:rPr>
        <w:t xml:space="preserve">werden wir </w:t>
      </w:r>
      <w:r>
        <w:rPr>
          <w:rFonts w:ascii="Arial" w:hAnsi="Arial" w:cs="Arial"/>
          <w:sz w:val="20"/>
          <w:lang w:val="de-DE"/>
        </w:rPr>
        <w:t>unseren Beitrag zur</w:t>
      </w:r>
      <w:r w:rsidRPr="005B6431">
        <w:rPr>
          <w:rFonts w:ascii="Arial" w:hAnsi="Arial" w:cs="Arial"/>
          <w:sz w:val="20"/>
          <w:lang w:val="de-DE"/>
        </w:rPr>
        <w:t xml:space="preserve"> globale</w:t>
      </w:r>
      <w:r>
        <w:rPr>
          <w:rFonts w:ascii="Arial" w:hAnsi="Arial" w:cs="Arial"/>
          <w:sz w:val="20"/>
          <w:lang w:val="de-DE"/>
        </w:rPr>
        <w:t>n</w:t>
      </w:r>
      <w:r w:rsidRPr="005B6431">
        <w:rPr>
          <w:rFonts w:ascii="Arial" w:hAnsi="Arial" w:cs="Arial"/>
          <w:sz w:val="20"/>
          <w:lang w:val="de-DE"/>
        </w:rPr>
        <w:t xml:space="preserve"> Zusammenarbeit </w:t>
      </w:r>
      <w:r>
        <w:rPr>
          <w:rFonts w:ascii="Arial" w:hAnsi="Arial" w:cs="Arial"/>
          <w:sz w:val="20"/>
          <w:lang w:val="de-DE"/>
        </w:rPr>
        <w:t xml:space="preserve">durch neue </w:t>
      </w:r>
      <w:r w:rsidRPr="005B6431">
        <w:rPr>
          <w:rFonts w:ascii="Arial" w:hAnsi="Arial" w:cs="Arial"/>
          <w:sz w:val="20"/>
          <w:lang w:val="de-DE"/>
        </w:rPr>
        <w:t xml:space="preserve">F&amp;E-Projekte mit innovativen Kunden </w:t>
      </w:r>
      <w:r>
        <w:rPr>
          <w:rFonts w:ascii="Arial" w:hAnsi="Arial" w:cs="Arial"/>
          <w:sz w:val="20"/>
          <w:lang w:val="de-DE"/>
        </w:rPr>
        <w:t>ausbauen</w:t>
      </w:r>
      <w:r w:rsidRPr="005B6431">
        <w:rPr>
          <w:rFonts w:ascii="Arial" w:hAnsi="Arial" w:cs="Arial"/>
          <w:sz w:val="20"/>
          <w:lang w:val="de-DE"/>
        </w:rPr>
        <w:t>. Bis 2025 streben wir mehr als 50 mittel- bis langfristige F&amp;E-Projektpartnerschaften an.</w:t>
      </w:r>
    </w:p>
    <w:p w14:paraId="6B449522" w14:textId="77777777" w:rsidR="00847F65" w:rsidRDefault="00847F65" w:rsidP="00D13521">
      <w:pPr>
        <w:pStyle w:val="Default"/>
        <w:rPr>
          <w:rFonts w:ascii="Arial" w:hAnsi="Arial" w:cs="Arial"/>
          <w:sz w:val="20"/>
          <w:lang w:val="de-DE"/>
        </w:rPr>
      </w:pPr>
    </w:p>
    <w:p w14:paraId="494FF670" w14:textId="2E6844DF" w:rsidR="007A6726" w:rsidRDefault="000260DB" w:rsidP="00D13521">
      <w:pPr>
        <w:pStyle w:val="Default"/>
        <w:rPr>
          <w:rFonts w:ascii="Arial" w:hAnsi="Arial" w:cs="Arial"/>
          <w:sz w:val="20"/>
          <w:lang w:val="de-DE"/>
        </w:rPr>
      </w:pPr>
      <w:r w:rsidRPr="000260DB">
        <w:rPr>
          <w:rFonts w:ascii="Arial" w:hAnsi="Arial" w:cs="Arial"/>
          <w:sz w:val="20"/>
          <w:lang w:val="de-DE"/>
        </w:rPr>
        <w:t xml:space="preserve">Walter </w:t>
      </w:r>
      <w:proofErr w:type="spellStart"/>
      <w:r w:rsidRPr="000260DB">
        <w:rPr>
          <w:rFonts w:ascii="Arial" w:hAnsi="Arial" w:cs="Arial"/>
          <w:sz w:val="20"/>
          <w:lang w:val="de-DE"/>
        </w:rPr>
        <w:t>Ruffinoni</w:t>
      </w:r>
      <w:proofErr w:type="spellEnd"/>
      <w:r w:rsidRPr="000260DB">
        <w:rPr>
          <w:rFonts w:ascii="Arial" w:hAnsi="Arial" w:cs="Arial"/>
          <w:sz w:val="20"/>
          <w:lang w:val="de-DE"/>
        </w:rPr>
        <w:t>, CEO NTT DATA Italia</w:t>
      </w:r>
      <w:r w:rsidR="00F73380">
        <w:rPr>
          <w:rFonts w:ascii="Arial" w:hAnsi="Arial" w:cs="Arial"/>
          <w:sz w:val="20"/>
          <w:lang w:val="de-DE"/>
        </w:rPr>
        <w:t>,</w:t>
      </w:r>
      <w:r w:rsidR="00C63AF0">
        <w:rPr>
          <w:rFonts w:ascii="Arial" w:hAnsi="Arial" w:cs="Arial"/>
          <w:sz w:val="20"/>
          <w:lang w:val="de-DE"/>
        </w:rPr>
        <w:t xml:space="preserve"> sagte</w:t>
      </w:r>
      <w:r w:rsidR="00014B54">
        <w:rPr>
          <w:rFonts w:ascii="Arial" w:hAnsi="Arial" w:cs="Arial"/>
          <w:sz w:val="20"/>
          <w:lang w:val="de-DE"/>
        </w:rPr>
        <w:t>: „Dies</w:t>
      </w:r>
      <w:r w:rsidRPr="000260DB">
        <w:rPr>
          <w:rFonts w:ascii="Arial" w:hAnsi="Arial" w:cs="Arial"/>
          <w:sz w:val="20"/>
          <w:lang w:val="de-DE"/>
        </w:rPr>
        <w:t xml:space="preserve"> ist eine weitere Anerkennung des italienischen </w:t>
      </w:r>
      <w:r w:rsidR="00A040B0">
        <w:rPr>
          <w:rFonts w:ascii="Arial" w:hAnsi="Arial" w:cs="Arial"/>
          <w:sz w:val="20"/>
          <w:lang w:val="de-DE"/>
        </w:rPr>
        <w:t xml:space="preserve">und deutschen </w:t>
      </w:r>
      <w:r w:rsidRPr="000260DB">
        <w:rPr>
          <w:rFonts w:ascii="Arial" w:hAnsi="Arial" w:cs="Arial"/>
          <w:sz w:val="20"/>
          <w:lang w:val="de-DE"/>
        </w:rPr>
        <w:t xml:space="preserve">Know-hows durch unsere Gruppe. Die jahrelange Zusammenarbeit mit den renommiertesten Forschungsinstituten im Bereich fortschrittlicher Technologien hat es uns ermöglicht, unsere Mitarbeiter zu weltweit anerkannten Spitzenkräften auszubilden. Diese Initiative sieht eine jährliche Investition von </w:t>
      </w:r>
      <w:r w:rsidR="00014B54">
        <w:rPr>
          <w:rFonts w:ascii="Arial" w:hAnsi="Arial" w:cs="Arial"/>
          <w:sz w:val="20"/>
          <w:lang w:val="de-DE"/>
        </w:rPr>
        <w:t>zwei</w:t>
      </w:r>
      <w:r w:rsidRPr="000260DB">
        <w:rPr>
          <w:rFonts w:ascii="Arial" w:hAnsi="Arial" w:cs="Arial"/>
          <w:sz w:val="20"/>
          <w:lang w:val="de-DE"/>
        </w:rPr>
        <w:t xml:space="preserve"> Millionen Euro </w:t>
      </w:r>
      <w:r w:rsidR="00A040B0">
        <w:rPr>
          <w:rFonts w:ascii="Arial" w:hAnsi="Arial" w:cs="Arial"/>
          <w:sz w:val="20"/>
          <w:lang w:val="de-DE"/>
        </w:rPr>
        <w:t xml:space="preserve">in das Innovation Center </w:t>
      </w:r>
      <w:r w:rsidRPr="000260DB">
        <w:rPr>
          <w:rFonts w:ascii="Arial" w:hAnsi="Arial" w:cs="Arial"/>
          <w:sz w:val="20"/>
          <w:lang w:val="de-DE"/>
        </w:rPr>
        <w:t xml:space="preserve">vor und ist Teil unseres Wachstumsplans, für den wir bis 2025 </w:t>
      </w:r>
      <w:r w:rsidR="00014B54">
        <w:rPr>
          <w:rFonts w:ascii="Arial" w:hAnsi="Arial" w:cs="Arial"/>
          <w:sz w:val="20"/>
          <w:lang w:val="de-DE"/>
        </w:rPr>
        <w:t xml:space="preserve">allein </w:t>
      </w:r>
      <w:r w:rsidR="00014B54" w:rsidRPr="000260DB">
        <w:rPr>
          <w:rFonts w:ascii="Arial" w:hAnsi="Arial" w:cs="Arial"/>
          <w:sz w:val="20"/>
          <w:lang w:val="de-DE"/>
        </w:rPr>
        <w:t xml:space="preserve">in Italien </w:t>
      </w:r>
      <w:r w:rsidRPr="000260DB">
        <w:rPr>
          <w:rFonts w:ascii="Arial" w:hAnsi="Arial" w:cs="Arial"/>
          <w:sz w:val="20"/>
          <w:lang w:val="de-DE"/>
        </w:rPr>
        <w:t>200 Millionen Euro investieren und 5.000 Mitarbeiter einstellen wollen.</w:t>
      </w:r>
      <w:r w:rsidR="00491EB4">
        <w:rPr>
          <w:rFonts w:ascii="Arial" w:hAnsi="Arial" w:cs="Arial"/>
          <w:sz w:val="20"/>
          <w:lang w:val="de-DE"/>
        </w:rPr>
        <w:t>“</w:t>
      </w:r>
    </w:p>
    <w:p w14:paraId="27AA3C88" w14:textId="48E107FF" w:rsidR="006B5328" w:rsidRDefault="006B5328" w:rsidP="00D13521">
      <w:pPr>
        <w:pStyle w:val="Default"/>
        <w:rPr>
          <w:rFonts w:ascii="Arial" w:hAnsi="Arial" w:cs="Arial"/>
          <w:sz w:val="20"/>
          <w:lang w:val="de-DE"/>
        </w:rPr>
      </w:pPr>
    </w:p>
    <w:p w14:paraId="1BFCA5EE" w14:textId="77777777" w:rsidR="00F02610" w:rsidRDefault="00F02610" w:rsidP="000260DB">
      <w:pPr>
        <w:pStyle w:val="Default"/>
        <w:jc w:val="both"/>
        <w:rPr>
          <w:rFonts w:ascii="Arial" w:hAnsi="Arial" w:cs="Arial"/>
          <w:sz w:val="20"/>
          <w:lang w:val="de-DE"/>
        </w:rPr>
      </w:pPr>
    </w:p>
    <w:p w14:paraId="6AFB72FF" w14:textId="4B3C172B" w:rsidR="00634EE4" w:rsidRPr="00634EE4" w:rsidRDefault="00634EE4" w:rsidP="005F410F">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227D12BC" w14:textId="77777777" w:rsidR="00721D7A" w:rsidRDefault="00721D7A" w:rsidP="005F410F">
      <w:pPr>
        <w:pStyle w:val="StandardWeb"/>
        <w:spacing w:before="0" w:beforeAutospacing="0" w:after="0" w:afterAutospacing="0"/>
        <w:ind w:right="-1"/>
        <w:jc w:val="both"/>
        <w:rPr>
          <w:rFonts w:ascii="Arial" w:eastAsiaTheme="minorHAnsi" w:hAnsi="Arial" w:cs="Arial"/>
          <w:color w:val="000000" w:themeColor="text1"/>
          <w:sz w:val="20"/>
          <w:szCs w:val="22"/>
          <w:lang w:val="de-DE" w:eastAsia="en-US"/>
        </w:rPr>
      </w:pPr>
    </w:p>
    <w:p w14:paraId="4B77A0FD" w14:textId="0ECB25FD" w:rsidR="00346FF1" w:rsidRPr="00634EE4" w:rsidRDefault="00634EE4" w:rsidP="005F410F">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w:t>
      </w:r>
      <w:r w:rsidRPr="00C72D75">
        <w:rPr>
          <w:rFonts w:ascii="Arial" w:eastAsiaTheme="minorHAnsi" w:hAnsi="Arial" w:cs="Arial"/>
          <w:color w:val="000000" w:themeColor="text1"/>
          <w:sz w:val="20"/>
          <w:szCs w:val="22"/>
          <w:lang w:val="de-DE" w:eastAsia="en-US"/>
        </w:rPr>
        <w:t>Kunden</w:t>
      </w:r>
      <w:r w:rsidRPr="000F0622">
        <w:rPr>
          <w:rFonts w:ascii="Arial" w:eastAsiaTheme="minorHAnsi" w:hAnsi="Arial" w:cs="Arial"/>
          <w:color w:val="000000" w:themeColor="text1"/>
          <w:sz w:val="20"/>
          <w:szCs w:val="22"/>
          <w:lang w:val="de-DE" w:eastAsia="en-US"/>
        </w:rPr>
        <w:t xml:space="preserve">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2" w:history="1">
        <w:r w:rsidR="00845677" w:rsidRPr="00634EE4">
          <w:rPr>
            <w:rStyle w:val="Hyperlink"/>
            <w:rFonts w:ascii="Arial" w:hAnsi="Arial" w:cs="Arial"/>
            <w:sz w:val="20"/>
            <w:szCs w:val="20"/>
          </w:rPr>
          <w:t>nttdata.com.</w:t>
        </w:r>
      </w:hyperlink>
    </w:p>
    <w:p w14:paraId="4767E998" w14:textId="77777777" w:rsidR="00D35710" w:rsidRPr="0039177E" w:rsidRDefault="00D35710" w:rsidP="005F410F">
      <w:pPr>
        <w:rPr>
          <w:rFonts w:ascii="Arial" w:eastAsia="DengXian" w:hAnsi="Arial" w:cs="Arial"/>
          <w:sz w:val="20"/>
          <w:szCs w:val="20"/>
          <w:lang w:val="de-AT"/>
        </w:rPr>
      </w:pPr>
    </w:p>
    <w:p w14:paraId="78794455" w14:textId="77777777" w:rsidR="00D32301" w:rsidRDefault="00D32301" w:rsidP="005F410F">
      <w:pPr>
        <w:rPr>
          <w:rFonts w:ascii="Arial" w:eastAsia="DengXian" w:hAnsi="Arial" w:cs="Arial"/>
          <w:sz w:val="20"/>
          <w:szCs w:val="20"/>
          <w:lang w:val="de-DE"/>
        </w:rPr>
      </w:pPr>
    </w:p>
    <w:p w14:paraId="5F3F6218" w14:textId="77777777" w:rsidR="00634EE4" w:rsidRPr="00634EE4" w:rsidRDefault="00670306" w:rsidP="005F410F">
      <w:pPr>
        <w:rPr>
          <w:rFonts w:ascii="Arial" w:hAnsi="Arial" w:cs="Arial"/>
          <w:b/>
          <w:color w:val="000000" w:themeColor="text1"/>
          <w:sz w:val="20"/>
          <w:szCs w:val="20"/>
          <w:lang w:val="de-DE"/>
        </w:rPr>
      </w:pPr>
      <w:r>
        <w:rPr>
          <w:rFonts w:ascii="Arial" w:hAnsi="Arial" w:cs="Arial"/>
          <w:b/>
          <w:color w:val="000000" w:themeColor="text1"/>
          <w:sz w:val="20"/>
          <w:szCs w:val="20"/>
          <w:lang w:val="de-DE"/>
        </w:rPr>
        <w:t xml:space="preserve">NTT DATA </w:t>
      </w:r>
      <w:r w:rsidR="00634EE4" w:rsidRPr="00634EE4">
        <w:rPr>
          <w:rFonts w:ascii="Arial" w:hAnsi="Arial" w:cs="Arial"/>
          <w:b/>
          <w:color w:val="000000" w:themeColor="text1"/>
          <w:sz w:val="20"/>
          <w:szCs w:val="20"/>
          <w:lang w:val="de-DE"/>
        </w:rPr>
        <w:t>Pressekontakt für Deutschland, Österreich und Schweiz:</w:t>
      </w:r>
    </w:p>
    <w:p w14:paraId="1DA31E3E" w14:textId="77777777" w:rsidR="00FB6B76" w:rsidRPr="00D65C5B"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15CBFD1A" w14:textId="77777777"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4DB99A59" w14:textId="77777777"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6463223E" w14:textId="77777777" w:rsidR="00634EE4" w:rsidRPr="0039177E"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A25A387" w14:textId="77777777" w:rsidR="00634EE4" w:rsidRPr="00FB6B76" w:rsidRDefault="00FB6B76" w:rsidP="005F410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20FF4750" w14:textId="77777777" w:rsidR="00FB6B76" w:rsidRDefault="00634EE4" w:rsidP="005F410F">
      <w:pPr>
        <w:rPr>
          <w:rFonts w:ascii="Arial" w:hAnsi="Arial" w:cs="Arial"/>
          <w:sz w:val="20"/>
          <w:szCs w:val="20"/>
          <w:lang w:val="de-DE"/>
        </w:rPr>
      </w:pPr>
      <w:r w:rsidRPr="00634EE4">
        <w:rPr>
          <w:rFonts w:ascii="Arial" w:hAnsi="Arial" w:cs="Arial"/>
          <w:sz w:val="20"/>
          <w:szCs w:val="20"/>
          <w:lang w:val="de-DE"/>
        </w:rPr>
        <w:t xml:space="preserve">E-Mail: </w:t>
      </w:r>
      <w:hyperlink r:id="rId13" w:history="1">
        <w:r w:rsidRPr="000A0216">
          <w:rPr>
            <w:rStyle w:val="Hyperlink"/>
            <w:rFonts w:ascii="Arial" w:hAnsi="Arial" w:cs="Arial"/>
            <w:sz w:val="20"/>
            <w:szCs w:val="20"/>
            <w:lang w:val="de-DE"/>
          </w:rPr>
          <w:t>cornelia.spitzer@nttdata.com</w:t>
        </w:r>
      </w:hyperlink>
    </w:p>
    <w:p w14:paraId="7C5F96A9" w14:textId="77777777"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A23BFFC" w14:textId="77777777"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48892AA5" w14:textId="77777777" w:rsidR="00D65C5B"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5135DEC5" w14:textId="77777777" w:rsidR="005E3785" w:rsidRPr="00DE249F"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DE" w:eastAsia="en-US"/>
        </w:rPr>
      </w:pPr>
      <w:r w:rsidRPr="00DE249F">
        <w:rPr>
          <w:rFonts w:ascii="Arial" w:eastAsiaTheme="minorHAnsi" w:hAnsi="Arial" w:cs="Arial"/>
          <w:color w:val="000000" w:themeColor="text1"/>
          <w:sz w:val="20"/>
          <w:szCs w:val="20"/>
          <w:lang w:val="de-DE" w:eastAsia="en-US"/>
        </w:rPr>
        <w:t>Gabriela Ölschläger</w:t>
      </w:r>
    </w:p>
    <w:p w14:paraId="1AB01BD0" w14:textId="77777777"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Senior Consultant</w:t>
      </w:r>
    </w:p>
    <w:p w14:paraId="7127B1C8" w14:textId="77777777"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Tel.: +49 7071 93872 217</w:t>
      </w:r>
    </w:p>
    <w:p w14:paraId="1ADC40D7" w14:textId="77777777" w:rsidR="000C4F93" w:rsidRPr="00240ECD" w:rsidRDefault="005E3785" w:rsidP="00DE249F">
      <w:pPr>
        <w:pStyle w:val="StandardWeb"/>
        <w:spacing w:before="0" w:beforeAutospacing="0" w:after="0" w:afterAutospacing="0"/>
        <w:ind w:right="1417"/>
      </w:pPr>
      <w:r w:rsidRPr="00083BD8">
        <w:rPr>
          <w:rFonts w:ascii="Arial" w:eastAsiaTheme="minorHAnsi" w:hAnsi="Arial" w:cs="Arial"/>
          <w:color w:val="000000" w:themeColor="text1"/>
          <w:sz w:val="20"/>
          <w:szCs w:val="20"/>
          <w:lang w:val="en-US" w:eastAsia="en-US"/>
        </w:rPr>
        <w:t xml:space="preserve">E-Mail: </w:t>
      </w:r>
      <w:hyperlink r:id="rId14" w:history="1">
        <w:r w:rsidRPr="00083BD8">
          <w:rPr>
            <w:rStyle w:val="Hyperlink"/>
            <w:rFonts w:ascii="Arial" w:eastAsiaTheme="minorHAnsi" w:hAnsi="Arial" w:cs="Arial"/>
            <w:sz w:val="20"/>
            <w:szCs w:val="20"/>
            <w:lang w:val="en-US" w:eastAsia="en-US"/>
          </w:rPr>
          <w:t>g.oelschlaeger@storymaker.de</w:t>
        </w:r>
      </w:hyperlink>
    </w:p>
    <w:sectPr w:rsidR="000C4F93" w:rsidRPr="00240ECD" w:rsidSect="005E3785">
      <w:headerReference w:type="default" r:id="rId15"/>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9CB8" w14:textId="77777777" w:rsidR="00C77AC6" w:rsidRDefault="00C77AC6" w:rsidP="00845677">
      <w:r>
        <w:separator/>
      </w:r>
    </w:p>
  </w:endnote>
  <w:endnote w:type="continuationSeparator" w:id="0">
    <w:p w14:paraId="530F0787" w14:textId="77777777" w:rsidR="00C77AC6" w:rsidRDefault="00C77AC6"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3CB10" w14:textId="77777777" w:rsidR="00C77AC6" w:rsidRDefault="00C77AC6" w:rsidP="00845677">
      <w:r>
        <w:separator/>
      </w:r>
    </w:p>
  </w:footnote>
  <w:footnote w:type="continuationSeparator" w:id="0">
    <w:p w14:paraId="1F497FD2" w14:textId="77777777" w:rsidR="00C77AC6" w:rsidRDefault="00C77AC6"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77E4" w14:textId="77777777" w:rsidR="00845677" w:rsidRDefault="00891A9B" w:rsidP="005E3785">
    <w:pPr>
      <w:pStyle w:val="Kopfzeile"/>
      <w:tabs>
        <w:tab w:val="clear" w:pos="4680"/>
        <w:tab w:val="center" w:pos="4678"/>
      </w:tabs>
      <w:jc w:val="right"/>
      <w:rPr>
        <w:rFonts w:eastAsia="DengXian"/>
      </w:rPr>
    </w:pPr>
    <w:r>
      <w:rPr>
        <w:noProof/>
      </w:rPr>
      <w:pict w14:anchorId="2AAB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4F5E0A17" wp14:editId="65B5E8D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0EB3AF05" w14:textId="77777777"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5E0A17"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" stroked="f">
              <v:textbox>
                <w:txbxContent>
                  <w:p w14:paraId="0EB3AF05" w14:textId="77777777"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62115"/>
    <w:multiLevelType w:val="hybridMultilevel"/>
    <w:tmpl w:val="9038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6" w:nlCheck="1" w:checkStyle="1"/>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9B"/>
    <w:rsid w:val="000015B1"/>
    <w:rsid w:val="00004A1C"/>
    <w:rsid w:val="000114E2"/>
    <w:rsid w:val="00014B54"/>
    <w:rsid w:val="000175DD"/>
    <w:rsid w:val="00020736"/>
    <w:rsid w:val="00021493"/>
    <w:rsid w:val="00022BF3"/>
    <w:rsid w:val="00023E6D"/>
    <w:rsid w:val="00024B75"/>
    <w:rsid w:val="0002570A"/>
    <w:rsid w:val="000260DB"/>
    <w:rsid w:val="00032ED6"/>
    <w:rsid w:val="00035B97"/>
    <w:rsid w:val="00035DF6"/>
    <w:rsid w:val="000378D8"/>
    <w:rsid w:val="00045132"/>
    <w:rsid w:val="00047E77"/>
    <w:rsid w:val="0005192C"/>
    <w:rsid w:val="00054D31"/>
    <w:rsid w:val="00057276"/>
    <w:rsid w:val="00062A3E"/>
    <w:rsid w:val="00064A18"/>
    <w:rsid w:val="00066AD8"/>
    <w:rsid w:val="000751DC"/>
    <w:rsid w:val="00083089"/>
    <w:rsid w:val="00083BD8"/>
    <w:rsid w:val="00083D1D"/>
    <w:rsid w:val="000855E5"/>
    <w:rsid w:val="00085E08"/>
    <w:rsid w:val="0008622A"/>
    <w:rsid w:val="000874D4"/>
    <w:rsid w:val="0009102A"/>
    <w:rsid w:val="00091C04"/>
    <w:rsid w:val="000929ED"/>
    <w:rsid w:val="0009440E"/>
    <w:rsid w:val="0009614C"/>
    <w:rsid w:val="0009749A"/>
    <w:rsid w:val="000A353E"/>
    <w:rsid w:val="000A6449"/>
    <w:rsid w:val="000A7E2A"/>
    <w:rsid w:val="000B0349"/>
    <w:rsid w:val="000B1972"/>
    <w:rsid w:val="000B42F1"/>
    <w:rsid w:val="000B6275"/>
    <w:rsid w:val="000B636B"/>
    <w:rsid w:val="000C35E4"/>
    <w:rsid w:val="000C4BFC"/>
    <w:rsid w:val="000C4F93"/>
    <w:rsid w:val="000C70D8"/>
    <w:rsid w:val="000D2A6A"/>
    <w:rsid w:val="000D724C"/>
    <w:rsid w:val="000E1989"/>
    <w:rsid w:val="000E2BB8"/>
    <w:rsid w:val="000E2DC1"/>
    <w:rsid w:val="000E383B"/>
    <w:rsid w:val="000E73CA"/>
    <w:rsid w:val="000F0A1C"/>
    <w:rsid w:val="000F2843"/>
    <w:rsid w:val="00104FB2"/>
    <w:rsid w:val="001070AB"/>
    <w:rsid w:val="00110EE7"/>
    <w:rsid w:val="00120585"/>
    <w:rsid w:val="001250E5"/>
    <w:rsid w:val="00130469"/>
    <w:rsid w:val="00130FFD"/>
    <w:rsid w:val="00133424"/>
    <w:rsid w:val="001422FC"/>
    <w:rsid w:val="00143D04"/>
    <w:rsid w:val="0014446A"/>
    <w:rsid w:val="0015002B"/>
    <w:rsid w:val="00170CFE"/>
    <w:rsid w:val="00170E9D"/>
    <w:rsid w:val="00173F3B"/>
    <w:rsid w:val="00177654"/>
    <w:rsid w:val="0018352B"/>
    <w:rsid w:val="00184164"/>
    <w:rsid w:val="00185927"/>
    <w:rsid w:val="00187EF8"/>
    <w:rsid w:val="001912AC"/>
    <w:rsid w:val="00195F33"/>
    <w:rsid w:val="00195FEB"/>
    <w:rsid w:val="001972D6"/>
    <w:rsid w:val="001978E8"/>
    <w:rsid w:val="001A1857"/>
    <w:rsid w:val="001A76A1"/>
    <w:rsid w:val="001B417F"/>
    <w:rsid w:val="001B6BCC"/>
    <w:rsid w:val="001B6EFD"/>
    <w:rsid w:val="001C0857"/>
    <w:rsid w:val="001C3317"/>
    <w:rsid w:val="001C4207"/>
    <w:rsid w:val="001D1D2C"/>
    <w:rsid w:val="001E0409"/>
    <w:rsid w:val="001E1F82"/>
    <w:rsid w:val="001E35DD"/>
    <w:rsid w:val="001F33B3"/>
    <w:rsid w:val="001F57E1"/>
    <w:rsid w:val="001F58CB"/>
    <w:rsid w:val="001F7DD6"/>
    <w:rsid w:val="001F7F83"/>
    <w:rsid w:val="002009A9"/>
    <w:rsid w:val="002019BF"/>
    <w:rsid w:val="00210FFD"/>
    <w:rsid w:val="002119A2"/>
    <w:rsid w:val="00220314"/>
    <w:rsid w:val="00222328"/>
    <w:rsid w:val="00224538"/>
    <w:rsid w:val="00226021"/>
    <w:rsid w:val="00234F02"/>
    <w:rsid w:val="002407DF"/>
    <w:rsid w:val="00240ECD"/>
    <w:rsid w:val="002451BD"/>
    <w:rsid w:val="00250619"/>
    <w:rsid w:val="00255263"/>
    <w:rsid w:val="00257DAB"/>
    <w:rsid w:val="002609CA"/>
    <w:rsid w:val="002618D7"/>
    <w:rsid w:val="00263A49"/>
    <w:rsid w:val="00264EC2"/>
    <w:rsid w:val="0026780F"/>
    <w:rsid w:val="0027069A"/>
    <w:rsid w:val="002716D2"/>
    <w:rsid w:val="002742AC"/>
    <w:rsid w:val="00275D75"/>
    <w:rsid w:val="00275ED7"/>
    <w:rsid w:val="0027601E"/>
    <w:rsid w:val="0028386E"/>
    <w:rsid w:val="00291023"/>
    <w:rsid w:val="0029383E"/>
    <w:rsid w:val="002A0829"/>
    <w:rsid w:val="002A4B24"/>
    <w:rsid w:val="002B1962"/>
    <w:rsid w:val="002C1F2A"/>
    <w:rsid w:val="002C4FE6"/>
    <w:rsid w:val="002C5A8D"/>
    <w:rsid w:val="002C6AA9"/>
    <w:rsid w:val="002D3A33"/>
    <w:rsid w:val="002D48CA"/>
    <w:rsid w:val="002E1E38"/>
    <w:rsid w:val="002E203A"/>
    <w:rsid w:val="002E3CD2"/>
    <w:rsid w:val="002E52EA"/>
    <w:rsid w:val="002E5CC5"/>
    <w:rsid w:val="002E66B6"/>
    <w:rsid w:val="002E71FD"/>
    <w:rsid w:val="002E78A3"/>
    <w:rsid w:val="002F17D3"/>
    <w:rsid w:val="002F350D"/>
    <w:rsid w:val="002F3E37"/>
    <w:rsid w:val="002F44C8"/>
    <w:rsid w:val="002F52DB"/>
    <w:rsid w:val="002F579E"/>
    <w:rsid w:val="00304F73"/>
    <w:rsid w:val="00310B5B"/>
    <w:rsid w:val="00310D3E"/>
    <w:rsid w:val="00312077"/>
    <w:rsid w:val="00313E9A"/>
    <w:rsid w:val="0031669F"/>
    <w:rsid w:val="00322FB0"/>
    <w:rsid w:val="00324D30"/>
    <w:rsid w:val="00324DCE"/>
    <w:rsid w:val="00326385"/>
    <w:rsid w:val="00326661"/>
    <w:rsid w:val="00334B78"/>
    <w:rsid w:val="00335D3B"/>
    <w:rsid w:val="003425A7"/>
    <w:rsid w:val="00346F48"/>
    <w:rsid w:val="00346FF1"/>
    <w:rsid w:val="00350A1E"/>
    <w:rsid w:val="003529AC"/>
    <w:rsid w:val="00360AEC"/>
    <w:rsid w:val="00360D88"/>
    <w:rsid w:val="00364A03"/>
    <w:rsid w:val="00367B23"/>
    <w:rsid w:val="00377B9E"/>
    <w:rsid w:val="00381571"/>
    <w:rsid w:val="00381E53"/>
    <w:rsid w:val="00384C2F"/>
    <w:rsid w:val="00385F71"/>
    <w:rsid w:val="0039177E"/>
    <w:rsid w:val="00392DEB"/>
    <w:rsid w:val="003A4351"/>
    <w:rsid w:val="003A600E"/>
    <w:rsid w:val="003A7E35"/>
    <w:rsid w:val="003B4199"/>
    <w:rsid w:val="003B53A4"/>
    <w:rsid w:val="003B6623"/>
    <w:rsid w:val="003B698A"/>
    <w:rsid w:val="003B7C8B"/>
    <w:rsid w:val="003C01BB"/>
    <w:rsid w:val="003C0849"/>
    <w:rsid w:val="003C23DB"/>
    <w:rsid w:val="003C6BB0"/>
    <w:rsid w:val="003D0999"/>
    <w:rsid w:val="003D1278"/>
    <w:rsid w:val="003D1A5B"/>
    <w:rsid w:val="003D544D"/>
    <w:rsid w:val="003D5959"/>
    <w:rsid w:val="003E0D86"/>
    <w:rsid w:val="003E18F3"/>
    <w:rsid w:val="003E2619"/>
    <w:rsid w:val="003E29BB"/>
    <w:rsid w:val="003F0E8F"/>
    <w:rsid w:val="003F4CE2"/>
    <w:rsid w:val="003F6B65"/>
    <w:rsid w:val="00400AA2"/>
    <w:rsid w:val="00401E11"/>
    <w:rsid w:val="004103D4"/>
    <w:rsid w:val="00413502"/>
    <w:rsid w:val="00414980"/>
    <w:rsid w:val="00414A6C"/>
    <w:rsid w:val="0041573C"/>
    <w:rsid w:val="00416A71"/>
    <w:rsid w:val="0042196B"/>
    <w:rsid w:val="00425501"/>
    <w:rsid w:val="00426366"/>
    <w:rsid w:val="0043014A"/>
    <w:rsid w:val="00430F42"/>
    <w:rsid w:val="00432323"/>
    <w:rsid w:val="00433716"/>
    <w:rsid w:val="00433F7C"/>
    <w:rsid w:val="00435ABD"/>
    <w:rsid w:val="00437F0F"/>
    <w:rsid w:val="004416D4"/>
    <w:rsid w:val="0044380A"/>
    <w:rsid w:val="0044545B"/>
    <w:rsid w:val="00446577"/>
    <w:rsid w:val="00451236"/>
    <w:rsid w:val="00454071"/>
    <w:rsid w:val="004558BB"/>
    <w:rsid w:val="00482523"/>
    <w:rsid w:val="00483D86"/>
    <w:rsid w:val="0048782A"/>
    <w:rsid w:val="00491448"/>
    <w:rsid w:val="00491543"/>
    <w:rsid w:val="0049186C"/>
    <w:rsid w:val="00491EB4"/>
    <w:rsid w:val="00494C58"/>
    <w:rsid w:val="00497DD5"/>
    <w:rsid w:val="004A1C37"/>
    <w:rsid w:val="004A2AF7"/>
    <w:rsid w:val="004A2EDB"/>
    <w:rsid w:val="004A39EC"/>
    <w:rsid w:val="004A48E0"/>
    <w:rsid w:val="004A7DDC"/>
    <w:rsid w:val="004B49DF"/>
    <w:rsid w:val="004B4E26"/>
    <w:rsid w:val="004B7932"/>
    <w:rsid w:val="004C1A1A"/>
    <w:rsid w:val="004C4103"/>
    <w:rsid w:val="004C5AF3"/>
    <w:rsid w:val="004C624D"/>
    <w:rsid w:val="004D08C1"/>
    <w:rsid w:val="004D1D5F"/>
    <w:rsid w:val="004E3F9F"/>
    <w:rsid w:val="004E64B8"/>
    <w:rsid w:val="004F0F47"/>
    <w:rsid w:val="00500380"/>
    <w:rsid w:val="00501DE2"/>
    <w:rsid w:val="00507567"/>
    <w:rsid w:val="00510158"/>
    <w:rsid w:val="0051075D"/>
    <w:rsid w:val="005165CB"/>
    <w:rsid w:val="0051741D"/>
    <w:rsid w:val="0052348B"/>
    <w:rsid w:val="0052412E"/>
    <w:rsid w:val="00525290"/>
    <w:rsid w:val="00525D35"/>
    <w:rsid w:val="00527614"/>
    <w:rsid w:val="00527B25"/>
    <w:rsid w:val="005410B7"/>
    <w:rsid w:val="00542DDF"/>
    <w:rsid w:val="00544A2F"/>
    <w:rsid w:val="00545335"/>
    <w:rsid w:val="005476C3"/>
    <w:rsid w:val="0055263E"/>
    <w:rsid w:val="0055696F"/>
    <w:rsid w:val="0055750D"/>
    <w:rsid w:val="0055763B"/>
    <w:rsid w:val="00557915"/>
    <w:rsid w:val="00562946"/>
    <w:rsid w:val="00563AEE"/>
    <w:rsid w:val="00564486"/>
    <w:rsid w:val="0056695B"/>
    <w:rsid w:val="00574B36"/>
    <w:rsid w:val="00580BD4"/>
    <w:rsid w:val="0058241C"/>
    <w:rsid w:val="00583CB3"/>
    <w:rsid w:val="00583E06"/>
    <w:rsid w:val="00587457"/>
    <w:rsid w:val="00587CDB"/>
    <w:rsid w:val="005944AC"/>
    <w:rsid w:val="00594539"/>
    <w:rsid w:val="0059583D"/>
    <w:rsid w:val="005977A2"/>
    <w:rsid w:val="00597934"/>
    <w:rsid w:val="005A234E"/>
    <w:rsid w:val="005A59FE"/>
    <w:rsid w:val="005A693A"/>
    <w:rsid w:val="005B1645"/>
    <w:rsid w:val="005B6431"/>
    <w:rsid w:val="005C0ED2"/>
    <w:rsid w:val="005C153D"/>
    <w:rsid w:val="005C3F75"/>
    <w:rsid w:val="005C5C0B"/>
    <w:rsid w:val="005C77DC"/>
    <w:rsid w:val="005C7A1F"/>
    <w:rsid w:val="005D1195"/>
    <w:rsid w:val="005D2294"/>
    <w:rsid w:val="005D2BE8"/>
    <w:rsid w:val="005D2ECA"/>
    <w:rsid w:val="005D2F1E"/>
    <w:rsid w:val="005D4F8C"/>
    <w:rsid w:val="005D7A37"/>
    <w:rsid w:val="005E1394"/>
    <w:rsid w:val="005E1D39"/>
    <w:rsid w:val="005E20A2"/>
    <w:rsid w:val="005E35EE"/>
    <w:rsid w:val="005E3652"/>
    <w:rsid w:val="005E3785"/>
    <w:rsid w:val="005E6BFE"/>
    <w:rsid w:val="005E78CC"/>
    <w:rsid w:val="005E7C71"/>
    <w:rsid w:val="005F13B4"/>
    <w:rsid w:val="005F1B52"/>
    <w:rsid w:val="005F2ED0"/>
    <w:rsid w:val="005F410F"/>
    <w:rsid w:val="005F4E60"/>
    <w:rsid w:val="0060020B"/>
    <w:rsid w:val="0060077D"/>
    <w:rsid w:val="00601B15"/>
    <w:rsid w:val="006042B5"/>
    <w:rsid w:val="00607FA6"/>
    <w:rsid w:val="006151F4"/>
    <w:rsid w:val="00615EBC"/>
    <w:rsid w:val="00621FA1"/>
    <w:rsid w:val="00623EAF"/>
    <w:rsid w:val="006253C2"/>
    <w:rsid w:val="006277F0"/>
    <w:rsid w:val="006335AF"/>
    <w:rsid w:val="00633AA7"/>
    <w:rsid w:val="00634EE4"/>
    <w:rsid w:val="00635AD8"/>
    <w:rsid w:val="00641089"/>
    <w:rsid w:val="00645B4E"/>
    <w:rsid w:val="00645BD9"/>
    <w:rsid w:val="006500EB"/>
    <w:rsid w:val="00651482"/>
    <w:rsid w:val="006519DA"/>
    <w:rsid w:val="00652392"/>
    <w:rsid w:val="006537F4"/>
    <w:rsid w:val="006551EC"/>
    <w:rsid w:val="00657F33"/>
    <w:rsid w:val="006619B5"/>
    <w:rsid w:val="006638D2"/>
    <w:rsid w:val="00665561"/>
    <w:rsid w:val="00665695"/>
    <w:rsid w:val="00665A2C"/>
    <w:rsid w:val="00670306"/>
    <w:rsid w:val="00670B79"/>
    <w:rsid w:val="00671F62"/>
    <w:rsid w:val="00682DBE"/>
    <w:rsid w:val="00683136"/>
    <w:rsid w:val="006847A4"/>
    <w:rsid w:val="00686DCF"/>
    <w:rsid w:val="00687B19"/>
    <w:rsid w:val="00690620"/>
    <w:rsid w:val="00692618"/>
    <w:rsid w:val="0069515C"/>
    <w:rsid w:val="00697A79"/>
    <w:rsid w:val="006A073D"/>
    <w:rsid w:val="006A1735"/>
    <w:rsid w:val="006A6CFA"/>
    <w:rsid w:val="006A749F"/>
    <w:rsid w:val="006B14ED"/>
    <w:rsid w:val="006B1B85"/>
    <w:rsid w:val="006B40AE"/>
    <w:rsid w:val="006B5328"/>
    <w:rsid w:val="006B692C"/>
    <w:rsid w:val="006C0287"/>
    <w:rsid w:val="006C0D71"/>
    <w:rsid w:val="006C3D18"/>
    <w:rsid w:val="006D1AB8"/>
    <w:rsid w:val="006D2F7F"/>
    <w:rsid w:val="006D336C"/>
    <w:rsid w:val="006D5820"/>
    <w:rsid w:val="006E065B"/>
    <w:rsid w:val="006E0832"/>
    <w:rsid w:val="006E27FA"/>
    <w:rsid w:val="006E45CE"/>
    <w:rsid w:val="006E6126"/>
    <w:rsid w:val="006F19FC"/>
    <w:rsid w:val="006F4579"/>
    <w:rsid w:val="0070214D"/>
    <w:rsid w:val="00707AD2"/>
    <w:rsid w:val="00710EC2"/>
    <w:rsid w:val="00711241"/>
    <w:rsid w:val="00711507"/>
    <w:rsid w:val="00712675"/>
    <w:rsid w:val="0071491B"/>
    <w:rsid w:val="007162A7"/>
    <w:rsid w:val="00721553"/>
    <w:rsid w:val="00721D7A"/>
    <w:rsid w:val="00723228"/>
    <w:rsid w:val="0072644F"/>
    <w:rsid w:val="0072783E"/>
    <w:rsid w:val="00730039"/>
    <w:rsid w:val="007304B4"/>
    <w:rsid w:val="00734F30"/>
    <w:rsid w:val="007358CD"/>
    <w:rsid w:val="00737DDD"/>
    <w:rsid w:val="00737F24"/>
    <w:rsid w:val="007402FC"/>
    <w:rsid w:val="0075104A"/>
    <w:rsid w:val="00751AE1"/>
    <w:rsid w:val="0075240B"/>
    <w:rsid w:val="00752923"/>
    <w:rsid w:val="00752C09"/>
    <w:rsid w:val="00752DB8"/>
    <w:rsid w:val="0076075B"/>
    <w:rsid w:val="0076345F"/>
    <w:rsid w:val="0076708E"/>
    <w:rsid w:val="00771367"/>
    <w:rsid w:val="007716FA"/>
    <w:rsid w:val="00772456"/>
    <w:rsid w:val="00772EEF"/>
    <w:rsid w:val="00774FBA"/>
    <w:rsid w:val="00775E6B"/>
    <w:rsid w:val="00780B98"/>
    <w:rsid w:val="00781762"/>
    <w:rsid w:val="00783B1A"/>
    <w:rsid w:val="00787BDE"/>
    <w:rsid w:val="007907A7"/>
    <w:rsid w:val="007919E6"/>
    <w:rsid w:val="00793D20"/>
    <w:rsid w:val="00795B2E"/>
    <w:rsid w:val="007A2AAA"/>
    <w:rsid w:val="007A592E"/>
    <w:rsid w:val="007A6726"/>
    <w:rsid w:val="007B0BA2"/>
    <w:rsid w:val="007B2266"/>
    <w:rsid w:val="007C1D70"/>
    <w:rsid w:val="007C1DCC"/>
    <w:rsid w:val="007C3EF1"/>
    <w:rsid w:val="007C57AF"/>
    <w:rsid w:val="007D1E05"/>
    <w:rsid w:val="007D263B"/>
    <w:rsid w:val="007D3B5A"/>
    <w:rsid w:val="007D3EDB"/>
    <w:rsid w:val="007D5C5E"/>
    <w:rsid w:val="007E08AB"/>
    <w:rsid w:val="007E2384"/>
    <w:rsid w:val="007E2BA6"/>
    <w:rsid w:val="007E4235"/>
    <w:rsid w:val="007E4839"/>
    <w:rsid w:val="007E4FE1"/>
    <w:rsid w:val="007E70B8"/>
    <w:rsid w:val="007F29C2"/>
    <w:rsid w:val="007F2E8F"/>
    <w:rsid w:val="007F4176"/>
    <w:rsid w:val="007F6888"/>
    <w:rsid w:val="008026F6"/>
    <w:rsid w:val="00804612"/>
    <w:rsid w:val="00804B9C"/>
    <w:rsid w:val="008117DD"/>
    <w:rsid w:val="00811BC8"/>
    <w:rsid w:val="00813F1E"/>
    <w:rsid w:val="00816D92"/>
    <w:rsid w:val="008200FA"/>
    <w:rsid w:val="00820376"/>
    <w:rsid w:val="00822244"/>
    <w:rsid w:val="0082316A"/>
    <w:rsid w:val="00824297"/>
    <w:rsid w:val="008256F5"/>
    <w:rsid w:val="0082603B"/>
    <w:rsid w:val="00827437"/>
    <w:rsid w:val="008315B8"/>
    <w:rsid w:val="0083279F"/>
    <w:rsid w:val="0083792F"/>
    <w:rsid w:val="008404EA"/>
    <w:rsid w:val="00841700"/>
    <w:rsid w:val="00842A38"/>
    <w:rsid w:val="0084446A"/>
    <w:rsid w:val="00845677"/>
    <w:rsid w:val="00845CAB"/>
    <w:rsid w:val="008474A0"/>
    <w:rsid w:val="00847F65"/>
    <w:rsid w:val="00850A7A"/>
    <w:rsid w:val="00863143"/>
    <w:rsid w:val="00863E0C"/>
    <w:rsid w:val="00865037"/>
    <w:rsid w:val="00865E91"/>
    <w:rsid w:val="00870F74"/>
    <w:rsid w:val="00877E24"/>
    <w:rsid w:val="008829E1"/>
    <w:rsid w:val="00883030"/>
    <w:rsid w:val="0088354D"/>
    <w:rsid w:val="00886689"/>
    <w:rsid w:val="0089064F"/>
    <w:rsid w:val="00890F44"/>
    <w:rsid w:val="00891A9B"/>
    <w:rsid w:val="0089392A"/>
    <w:rsid w:val="008953E6"/>
    <w:rsid w:val="008977D8"/>
    <w:rsid w:val="008A07C7"/>
    <w:rsid w:val="008A097C"/>
    <w:rsid w:val="008A1C3F"/>
    <w:rsid w:val="008A1D6D"/>
    <w:rsid w:val="008A2C38"/>
    <w:rsid w:val="008A2DAA"/>
    <w:rsid w:val="008A45AE"/>
    <w:rsid w:val="008A67CF"/>
    <w:rsid w:val="008B0180"/>
    <w:rsid w:val="008B6D74"/>
    <w:rsid w:val="008C156F"/>
    <w:rsid w:val="008C576E"/>
    <w:rsid w:val="008D0EED"/>
    <w:rsid w:val="008D1A04"/>
    <w:rsid w:val="008D3B9B"/>
    <w:rsid w:val="008D4203"/>
    <w:rsid w:val="008E64E8"/>
    <w:rsid w:val="008E65E8"/>
    <w:rsid w:val="008E6F2B"/>
    <w:rsid w:val="008E73C3"/>
    <w:rsid w:val="008F6A44"/>
    <w:rsid w:val="00900F6D"/>
    <w:rsid w:val="009030B5"/>
    <w:rsid w:val="009065F3"/>
    <w:rsid w:val="009078E0"/>
    <w:rsid w:val="00907C00"/>
    <w:rsid w:val="00912BFE"/>
    <w:rsid w:val="00913018"/>
    <w:rsid w:val="00913100"/>
    <w:rsid w:val="00915857"/>
    <w:rsid w:val="009204F9"/>
    <w:rsid w:val="009232D1"/>
    <w:rsid w:val="00923B98"/>
    <w:rsid w:val="00925D1B"/>
    <w:rsid w:val="00930107"/>
    <w:rsid w:val="00930745"/>
    <w:rsid w:val="0093199A"/>
    <w:rsid w:val="00931A9F"/>
    <w:rsid w:val="0093347F"/>
    <w:rsid w:val="0093489F"/>
    <w:rsid w:val="00934AA7"/>
    <w:rsid w:val="0093568C"/>
    <w:rsid w:val="0094570F"/>
    <w:rsid w:val="009501BA"/>
    <w:rsid w:val="00954690"/>
    <w:rsid w:val="00955976"/>
    <w:rsid w:val="00956B4D"/>
    <w:rsid w:val="009632DF"/>
    <w:rsid w:val="00963F94"/>
    <w:rsid w:val="00965B8C"/>
    <w:rsid w:val="009672D1"/>
    <w:rsid w:val="00981EE1"/>
    <w:rsid w:val="00984131"/>
    <w:rsid w:val="00987A84"/>
    <w:rsid w:val="0099190B"/>
    <w:rsid w:val="009972F8"/>
    <w:rsid w:val="009A0D2A"/>
    <w:rsid w:val="009A151A"/>
    <w:rsid w:val="009A32BB"/>
    <w:rsid w:val="009A373B"/>
    <w:rsid w:val="009A724D"/>
    <w:rsid w:val="009A7D20"/>
    <w:rsid w:val="009B0ABF"/>
    <w:rsid w:val="009B37CB"/>
    <w:rsid w:val="009B4F7E"/>
    <w:rsid w:val="009B6D8D"/>
    <w:rsid w:val="009C062D"/>
    <w:rsid w:val="009C3E0A"/>
    <w:rsid w:val="009C46EE"/>
    <w:rsid w:val="009C5920"/>
    <w:rsid w:val="009D44FC"/>
    <w:rsid w:val="009D7ECB"/>
    <w:rsid w:val="009E1C81"/>
    <w:rsid w:val="009E3C0C"/>
    <w:rsid w:val="009E438B"/>
    <w:rsid w:val="009F6596"/>
    <w:rsid w:val="00A01CA9"/>
    <w:rsid w:val="00A032BE"/>
    <w:rsid w:val="00A040B0"/>
    <w:rsid w:val="00A066D4"/>
    <w:rsid w:val="00A06F32"/>
    <w:rsid w:val="00A11C4E"/>
    <w:rsid w:val="00A14314"/>
    <w:rsid w:val="00A14EC8"/>
    <w:rsid w:val="00A15C8D"/>
    <w:rsid w:val="00A160D4"/>
    <w:rsid w:val="00A16CEE"/>
    <w:rsid w:val="00A207B3"/>
    <w:rsid w:val="00A22A1D"/>
    <w:rsid w:val="00A23A7B"/>
    <w:rsid w:val="00A321F2"/>
    <w:rsid w:val="00A33D0A"/>
    <w:rsid w:val="00A36474"/>
    <w:rsid w:val="00A40F6E"/>
    <w:rsid w:val="00A42A24"/>
    <w:rsid w:val="00A4376A"/>
    <w:rsid w:val="00A43827"/>
    <w:rsid w:val="00A46838"/>
    <w:rsid w:val="00A53487"/>
    <w:rsid w:val="00A53577"/>
    <w:rsid w:val="00A5486A"/>
    <w:rsid w:val="00A550CF"/>
    <w:rsid w:val="00A579B3"/>
    <w:rsid w:val="00A61809"/>
    <w:rsid w:val="00A61D96"/>
    <w:rsid w:val="00A6367A"/>
    <w:rsid w:val="00A65BDC"/>
    <w:rsid w:val="00A668C1"/>
    <w:rsid w:val="00A714D7"/>
    <w:rsid w:val="00A8282E"/>
    <w:rsid w:val="00A84A53"/>
    <w:rsid w:val="00A8519D"/>
    <w:rsid w:val="00A8719E"/>
    <w:rsid w:val="00A90C2E"/>
    <w:rsid w:val="00A91FBC"/>
    <w:rsid w:val="00A93054"/>
    <w:rsid w:val="00A94F1F"/>
    <w:rsid w:val="00A95DF0"/>
    <w:rsid w:val="00A97470"/>
    <w:rsid w:val="00AA14B6"/>
    <w:rsid w:val="00AA1B2A"/>
    <w:rsid w:val="00AA385E"/>
    <w:rsid w:val="00AA4095"/>
    <w:rsid w:val="00AA4E93"/>
    <w:rsid w:val="00AB045B"/>
    <w:rsid w:val="00AB38E6"/>
    <w:rsid w:val="00AB6A0F"/>
    <w:rsid w:val="00AB6B06"/>
    <w:rsid w:val="00AD2A2E"/>
    <w:rsid w:val="00AD3387"/>
    <w:rsid w:val="00AD4FDB"/>
    <w:rsid w:val="00AE047B"/>
    <w:rsid w:val="00AE0C0C"/>
    <w:rsid w:val="00AE2260"/>
    <w:rsid w:val="00AE25F2"/>
    <w:rsid w:val="00AF4863"/>
    <w:rsid w:val="00B02824"/>
    <w:rsid w:val="00B04F35"/>
    <w:rsid w:val="00B1455D"/>
    <w:rsid w:val="00B227D3"/>
    <w:rsid w:val="00B229C0"/>
    <w:rsid w:val="00B23027"/>
    <w:rsid w:val="00B2536F"/>
    <w:rsid w:val="00B255BA"/>
    <w:rsid w:val="00B27158"/>
    <w:rsid w:val="00B30F8D"/>
    <w:rsid w:val="00B321B8"/>
    <w:rsid w:val="00B32A38"/>
    <w:rsid w:val="00B35973"/>
    <w:rsid w:val="00B359F0"/>
    <w:rsid w:val="00B4004C"/>
    <w:rsid w:val="00B457D7"/>
    <w:rsid w:val="00B54FAB"/>
    <w:rsid w:val="00B60BDD"/>
    <w:rsid w:val="00B60CAA"/>
    <w:rsid w:val="00B616F3"/>
    <w:rsid w:val="00B635B8"/>
    <w:rsid w:val="00B63711"/>
    <w:rsid w:val="00B641AB"/>
    <w:rsid w:val="00B641E8"/>
    <w:rsid w:val="00B67664"/>
    <w:rsid w:val="00B70953"/>
    <w:rsid w:val="00B728FA"/>
    <w:rsid w:val="00B74520"/>
    <w:rsid w:val="00B7692B"/>
    <w:rsid w:val="00B8058E"/>
    <w:rsid w:val="00B84D0F"/>
    <w:rsid w:val="00B8672F"/>
    <w:rsid w:val="00B9089D"/>
    <w:rsid w:val="00B91784"/>
    <w:rsid w:val="00B94A47"/>
    <w:rsid w:val="00B97A09"/>
    <w:rsid w:val="00BA1FE6"/>
    <w:rsid w:val="00BA27A9"/>
    <w:rsid w:val="00BA2B6A"/>
    <w:rsid w:val="00BA6330"/>
    <w:rsid w:val="00BA6938"/>
    <w:rsid w:val="00BB2014"/>
    <w:rsid w:val="00BB304F"/>
    <w:rsid w:val="00BB374D"/>
    <w:rsid w:val="00BB5E20"/>
    <w:rsid w:val="00BC2C7E"/>
    <w:rsid w:val="00BC41BC"/>
    <w:rsid w:val="00BD2043"/>
    <w:rsid w:val="00BD227E"/>
    <w:rsid w:val="00BD6FA4"/>
    <w:rsid w:val="00BE405E"/>
    <w:rsid w:val="00BE5200"/>
    <w:rsid w:val="00C055D9"/>
    <w:rsid w:val="00C11FCA"/>
    <w:rsid w:val="00C12F4C"/>
    <w:rsid w:val="00C16C4B"/>
    <w:rsid w:val="00C17ACA"/>
    <w:rsid w:val="00C17CB8"/>
    <w:rsid w:val="00C20B82"/>
    <w:rsid w:val="00C25E1B"/>
    <w:rsid w:val="00C26C81"/>
    <w:rsid w:val="00C36AB8"/>
    <w:rsid w:val="00C4035E"/>
    <w:rsid w:val="00C415B3"/>
    <w:rsid w:val="00C419E1"/>
    <w:rsid w:val="00C420A2"/>
    <w:rsid w:val="00C44300"/>
    <w:rsid w:val="00C47CC5"/>
    <w:rsid w:val="00C47E8B"/>
    <w:rsid w:val="00C53125"/>
    <w:rsid w:val="00C534D3"/>
    <w:rsid w:val="00C63AF0"/>
    <w:rsid w:val="00C645CE"/>
    <w:rsid w:val="00C651A2"/>
    <w:rsid w:val="00C673F1"/>
    <w:rsid w:val="00C72D75"/>
    <w:rsid w:val="00C77AC6"/>
    <w:rsid w:val="00C80207"/>
    <w:rsid w:val="00C871EE"/>
    <w:rsid w:val="00C873BE"/>
    <w:rsid w:val="00C92F3D"/>
    <w:rsid w:val="00C93F95"/>
    <w:rsid w:val="00C94F88"/>
    <w:rsid w:val="00C95A53"/>
    <w:rsid w:val="00C96EB8"/>
    <w:rsid w:val="00CB08F0"/>
    <w:rsid w:val="00CB1342"/>
    <w:rsid w:val="00CB27F9"/>
    <w:rsid w:val="00CC04F5"/>
    <w:rsid w:val="00CC2105"/>
    <w:rsid w:val="00CD2C96"/>
    <w:rsid w:val="00CD4500"/>
    <w:rsid w:val="00CD5A3E"/>
    <w:rsid w:val="00CD7C0C"/>
    <w:rsid w:val="00CE3093"/>
    <w:rsid w:val="00CE44E2"/>
    <w:rsid w:val="00CE5846"/>
    <w:rsid w:val="00CE5D23"/>
    <w:rsid w:val="00CE7E88"/>
    <w:rsid w:val="00CF345E"/>
    <w:rsid w:val="00CF442F"/>
    <w:rsid w:val="00D003BB"/>
    <w:rsid w:val="00D008CC"/>
    <w:rsid w:val="00D04151"/>
    <w:rsid w:val="00D04795"/>
    <w:rsid w:val="00D10F9B"/>
    <w:rsid w:val="00D13521"/>
    <w:rsid w:val="00D156B7"/>
    <w:rsid w:val="00D208E6"/>
    <w:rsid w:val="00D22109"/>
    <w:rsid w:val="00D23A2B"/>
    <w:rsid w:val="00D2437A"/>
    <w:rsid w:val="00D25801"/>
    <w:rsid w:val="00D26EA2"/>
    <w:rsid w:val="00D30AED"/>
    <w:rsid w:val="00D32301"/>
    <w:rsid w:val="00D330CD"/>
    <w:rsid w:val="00D33487"/>
    <w:rsid w:val="00D35710"/>
    <w:rsid w:val="00D41635"/>
    <w:rsid w:val="00D420D1"/>
    <w:rsid w:val="00D44C84"/>
    <w:rsid w:val="00D44D2C"/>
    <w:rsid w:val="00D511CA"/>
    <w:rsid w:val="00D5184F"/>
    <w:rsid w:val="00D53E7D"/>
    <w:rsid w:val="00D55844"/>
    <w:rsid w:val="00D56244"/>
    <w:rsid w:val="00D57E25"/>
    <w:rsid w:val="00D6070B"/>
    <w:rsid w:val="00D63A4A"/>
    <w:rsid w:val="00D65C5B"/>
    <w:rsid w:val="00D775C9"/>
    <w:rsid w:val="00D845EF"/>
    <w:rsid w:val="00D84C68"/>
    <w:rsid w:val="00D868BF"/>
    <w:rsid w:val="00D92357"/>
    <w:rsid w:val="00D925F8"/>
    <w:rsid w:val="00D934DD"/>
    <w:rsid w:val="00D94A5F"/>
    <w:rsid w:val="00DB2219"/>
    <w:rsid w:val="00DB287C"/>
    <w:rsid w:val="00DB4051"/>
    <w:rsid w:val="00DB654F"/>
    <w:rsid w:val="00DB6D02"/>
    <w:rsid w:val="00DC5C01"/>
    <w:rsid w:val="00DD1663"/>
    <w:rsid w:val="00DD3E9A"/>
    <w:rsid w:val="00DD49E2"/>
    <w:rsid w:val="00DD4BC2"/>
    <w:rsid w:val="00DD7EE6"/>
    <w:rsid w:val="00DE1940"/>
    <w:rsid w:val="00DE249F"/>
    <w:rsid w:val="00DE32C9"/>
    <w:rsid w:val="00DE4E03"/>
    <w:rsid w:val="00DF149E"/>
    <w:rsid w:val="00DF288B"/>
    <w:rsid w:val="00DF290E"/>
    <w:rsid w:val="00DF3277"/>
    <w:rsid w:val="00DF3D20"/>
    <w:rsid w:val="00DF3D62"/>
    <w:rsid w:val="00DF4B51"/>
    <w:rsid w:val="00E02B25"/>
    <w:rsid w:val="00E050DD"/>
    <w:rsid w:val="00E06164"/>
    <w:rsid w:val="00E1689B"/>
    <w:rsid w:val="00E17153"/>
    <w:rsid w:val="00E200F4"/>
    <w:rsid w:val="00E21266"/>
    <w:rsid w:val="00E2177B"/>
    <w:rsid w:val="00E22078"/>
    <w:rsid w:val="00E22284"/>
    <w:rsid w:val="00E225CA"/>
    <w:rsid w:val="00E25748"/>
    <w:rsid w:val="00E25C26"/>
    <w:rsid w:val="00E25D2A"/>
    <w:rsid w:val="00E2685E"/>
    <w:rsid w:val="00E275AE"/>
    <w:rsid w:val="00E31CA6"/>
    <w:rsid w:val="00E32192"/>
    <w:rsid w:val="00E33A80"/>
    <w:rsid w:val="00E35634"/>
    <w:rsid w:val="00E35A47"/>
    <w:rsid w:val="00E41C2A"/>
    <w:rsid w:val="00E42046"/>
    <w:rsid w:val="00E44B6E"/>
    <w:rsid w:val="00E662B3"/>
    <w:rsid w:val="00E67C33"/>
    <w:rsid w:val="00E73157"/>
    <w:rsid w:val="00E86D38"/>
    <w:rsid w:val="00E92806"/>
    <w:rsid w:val="00E95598"/>
    <w:rsid w:val="00E974B8"/>
    <w:rsid w:val="00EA0616"/>
    <w:rsid w:val="00EA0BE9"/>
    <w:rsid w:val="00EB09B7"/>
    <w:rsid w:val="00EB1897"/>
    <w:rsid w:val="00EB5DA0"/>
    <w:rsid w:val="00EC180B"/>
    <w:rsid w:val="00EC553D"/>
    <w:rsid w:val="00EC5A6A"/>
    <w:rsid w:val="00EC697B"/>
    <w:rsid w:val="00ED0FF0"/>
    <w:rsid w:val="00ED1F3F"/>
    <w:rsid w:val="00ED366A"/>
    <w:rsid w:val="00EE4AFE"/>
    <w:rsid w:val="00EE6622"/>
    <w:rsid w:val="00EE6DAF"/>
    <w:rsid w:val="00EF68BC"/>
    <w:rsid w:val="00EF7006"/>
    <w:rsid w:val="00F02610"/>
    <w:rsid w:val="00F047BA"/>
    <w:rsid w:val="00F06215"/>
    <w:rsid w:val="00F12A23"/>
    <w:rsid w:val="00F14725"/>
    <w:rsid w:val="00F1533D"/>
    <w:rsid w:val="00F16B4F"/>
    <w:rsid w:val="00F16EE0"/>
    <w:rsid w:val="00F214B4"/>
    <w:rsid w:val="00F21AD3"/>
    <w:rsid w:val="00F21C5C"/>
    <w:rsid w:val="00F254EC"/>
    <w:rsid w:val="00F27155"/>
    <w:rsid w:val="00F27E83"/>
    <w:rsid w:val="00F315B7"/>
    <w:rsid w:val="00F3260A"/>
    <w:rsid w:val="00F3322D"/>
    <w:rsid w:val="00F34B7A"/>
    <w:rsid w:val="00F36854"/>
    <w:rsid w:val="00F36ECD"/>
    <w:rsid w:val="00F44826"/>
    <w:rsid w:val="00F4522A"/>
    <w:rsid w:val="00F475D2"/>
    <w:rsid w:val="00F52F6E"/>
    <w:rsid w:val="00F56873"/>
    <w:rsid w:val="00F649EF"/>
    <w:rsid w:val="00F64A74"/>
    <w:rsid w:val="00F65697"/>
    <w:rsid w:val="00F6588A"/>
    <w:rsid w:val="00F72CCA"/>
    <w:rsid w:val="00F73380"/>
    <w:rsid w:val="00F748C9"/>
    <w:rsid w:val="00F750F8"/>
    <w:rsid w:val="00F758BD"/>
    <w:rsid w:val="00F75C1A"/>
    <w:rsid w:val="00F77897"/>
    <w:rsid w:val="00F8389D"/>
    <w:rsid w:val="00F84075"/>
    <w:rsid w:val="00F85112"/>
    <w:rsid w:val="00F85C5C"/>
    <w:rsid w:val="00F86A39"/>
    <w:rsid w:val="00F902A3"/>
    <w:rsid w:val="00F9587F"/>
    <w:rsid w:val="00F96BFA"/>
    <w:rsid w:val="00F9758C"/>
    <w:rsid w:val="00F9764D"/>
    <w:rsid w:val="00F97BF3"/>
    <w:rsid w:val="00FA31ED"/>
    <w:rsid w:val="00FA4979"/>
    <w:rsid w:val="00FA6293"/>
    <w:rsid w:val="00FB0B6B"/>
    <w:rsid w:val="00FB294D"/>
    <w:rsid w:val="00FB4823"/>
    <w:rsid w:val="00FB5511"/>
    <w:rsid w:val="00FB617D"/>
    <w:rsid w:val="00FB6B76"/>
    <w:rsid w:val="00FC1FBB"/>
    <w:rsid w:val="00FC34A5"/>
    <w:rsid w:val="00FC5692"/>
    <w:rsid w:val="00FD01B4"/>
    <w:rsid w:val="00FD11A6"/>
    <w:rsid w:val="00FD355B"/>
    <w:rsid w:val="00FD4C3F"/>
    <w:rsid w:val="00FD6C28"/>
    <w:rsid w:val="00FE4D74"/>
    <w:rsid w:val="00FE4D7D"/>
    <w:rsid w:val="00FE6D71"/>
    <w:rsid w:val="00FE76B6"/>
    <w:rsid w:val="00FF0386"/>
    <w:rsid w:val="00FF0D3D"/>
    <w:rsid w:val="00FF17FB"/>
    <w:rsid w:val="00FF2CF5"/>
    <w:rsid w:val="00FF35AF"/>
    <w:rsid w:val="0289B1BA"/>
    <w:rsid w:val="159D32E9"/>
    <w:rsid w:val="227A864A"/>
    <w:rsid w:val="2420B758"/>
    <w:rsid w:val="3E7C1D12"/>
    <w:rsid w:val="5E33D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5A2F0"/>
  <w15:chartTrackingRefBased/>
  <w15:docId w15:val="{C24773C1-B51D-0842-8FB2-E5E07208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712675"/>
    <w:pPr>
      <w:spacing w:after="0" w:line="240" w:lineRule="auto"/>
    </w:pPr>
    <w:rPr>
      <w:rFonts w:ascii="Times New Roman" w:hAnsi="Times New Roman" w:cs="Times New Roman"/>
      <w:sz w:val="24"/>
      <w:szCs w:val="24"/>
      <w:lang w:val="en-GB" w:eastAsia="zh-CN"/>
    </w:rPr>
  </w:style>
  <w:style w:type="character" w:customStyle="1" w:styleId="UnresolvedMention1">
    <w:name w:val="Unresolved Mention1"/>
    <w:basedOn w:val="Absatz-Standardschriftart"/>
    <w:uiPriority w:val="99"/>
    <w:semiHidden/>
    <w:unhideWhenUsed/>
    <w:rsid w:val="00B255BA"/>
    <w:rPr>
      <w:color w:val="605E5C"/>
      <w:shd w:val="clear" w:color="auto" w:fill="E1DFDD"/>
    </w:rPr>
  </w:style>
  <w:style w:type="character" w:customStyle="1" w:styleId="normaltextrun">
    <w:name w:val="normaltextrun"/>
    <w:basedOn w:val="Absatz-Standardschriftart"/>
    <w:rsid w:val="00FF2CF5"/>
  </w:style>
  <w:style w:type="character" w:customStyle="1" w:styleId="eop">
    <w:name w:val="eop"/>
    <w:basedOn w:val="Absatz-Standardschriftart"/>
    <w:rsid w:val="00FF2CF5"/>
  </w:style>
  <w:style w:type="character" w:customStyle="1" w:styleId="NichtaufgelsteErwhnung2">
    <w:name w:val="Nicht aufgelöste Erwähnung2"/>
    <w:basedOn w:val="Absatz-Standardschriftart"/>
    <w:uiPriority w:val="99"/>
    <w:semiHidden/>
    <w:unhideWhenUsed/>
    <w:rsid w:val="00D845E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94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565">
      <w:bodyDiv w:val="1"/>
      <w:marLeft w:val="0"/>
      <w:marRight w:val="0"/>
      <w:marTop w:val="0"/>
      <w:marBottom w:val="0"/>
      <w:divBdr>
        <w:top w:val="none" w:sz="0" w:space="0" w:color="auto"/>
        <w:left w:val="none" w:sz="0" w:space="0" w:color="auto"/>
        <w:bottom w:val="none" w:sz="0" w:space="0" w:color="auto"/>
        <w:right w:val="none" w:sz="0" w:space="0" w:color="auto"/>
      </w:divBdr>
    </w:div>
    <w:div w:id="174614499">
      <w:bodyDiv w:val="1"/>
      <w:marLeft w:val="0"/>
      <w:marRight w:val="0"/>
      <w:marTop w:val="0"/>
      <w:marBottom w:val="0"/>
      <w:divBdr>
        <w:top w:val="none" w:sz="0" w:space="0" w:color="auto"/>
        <w:left w:val="none" w:sz="0" w:space="0" w:color="auto"/>
        <w:bottom w:val="none" w:sz="0" w:space="0" w:color="auto"/>
        <w:right w:val="none" w:sz="0" w:space="0" w:color="auto"/>
      </w:divBdr>
    </w:div>
    <w:div w:id="202521632">
      <w:bodyDiv w:val="1"/>
      <w:marLeft w:val="0"/>
      <w:marRight w:val="0"/>
      <w:marTop w:val="0"/>
      <w:marBottom w:val="0"/>
      <w:divBdr>
        <w:top w:val="none" w:sz="0" w:space="0" w:color="auto"/>
        <w:left w:val="none" w:sz="0" w:space="0" w:color="auto"/>
        <w:bottom w:val="none" w:sz="0" w:space="0" w:color="auto"/>
        <w:right w:val="none" w:sz="0" w:space="0" w:color="auto"/>
      </w:divBdr>
    </w:div>
    <w:div w:id="9686277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608000">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37230105">
      <w:bodyDiv w:val="1"/>
      <w:marLeft w:val="0"/>
      <w:marRight w:val="0"/>
      <w:marTop w:val="0"/>
      <w:marBottom w:val="0"/>
      <w:divBdr>
        <w:top w:val="none" w:sz="0" w:space="0" w:color="auto"/>
        <w:left w:val="none" w:sz="0" w:space="0" w:color="auto"/>
        <w:bottom w:val="none" w:sz="0" w:space="0" w:color="auto"/>
        <w:right w:val="none" w:sz="0" w:space="0" w:color="auto"/>
      </w:divBdr>
    </w:div>
    <w:div w:id="1930694583">
      <w:bodyDiv w:val="1"/>
      <w:marLeft w:val="0"/>
      <w:marRight w:val="0"/>
      <w:marTop w:val="0"/>
      <w:marBottom w:val="0"/>
      <w:divBdr>
        <w:top w:val="none" w:sz="0" w:space="0" w:color="auto"/>
        <w:left w:val="none" w:sz="0" w:space="0" w:color="auto"/>
        <w:bottom w:val="none" w:sz="0" w:space="0" w:color="auto"/>
        <w:right w:val="none" w:sz="0" w:space="0" w:color="auto"/>
      </w:divBdr>
    </w:div>
    <w:div w:id="1992715930">
      <w:bodyDiv w:val="1"/>
      <w:marLeft w:val="0"/>
      <w:marRight w:val="0"/>
      <w:marTop w:val="0"/>
      <w:marBottom w:val="0"/>
      <w:divBdr>
        <w:top w:val="none" w:sz="0" w:space="0" w:color="auto"/>
        <w:left w:val="none" w:sz="0" w:space="0" w:color="auto"/>
        <w:bottom w:val="none" w:sz="0" w:space="0" w:color="auto"/>
        <w:right w:val="none" w:sz="0" w:space="0" w:color="auto"/>
      </w:divBdr>
    </w:div>
    <w:div w:id="2047218819">
      <w:bodyDiv w:val="1"/>
      <w:marLeft w:val="0"/>
      <w:marRight w:val="0"/>
      <w:marTop w:val="0"/>
      <w:marBottom w:val="0"/>
      <w:divBdr>
        <w:top w:val="none" w:sz="0" w:space="0" w:color="auto"/>
        <w:left w:val="none" w:sz="0" w:space="0" w:color="auto"/>
        <w:bottom w:val="none" w:sz="0" w:space="0" w:color="auto"/>
        <w:right w:val="none" w:sz="0" w:space="0" w:color="auto"/>
      </w:divBdr>
    </w:div>
    <w:div w:id="21316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nelia.spitzer@nttdat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ttdata.com/globa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elschlaeger@storymak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97A1D1-95F3-48FC-96F2-94A744988EB1}">
  <we:reference id="wa200002029" version="1.0.0.0" store="de-DE" storeType="OMEX"/>
  <we:alternateReferences>
    <we:reference id="wa200002029" version="1.0.0.0" store="WA2000020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F747A738871340A623FA8217AB6842" ma:contentTypeVersion="15" ma:contentTypeDescription="Create a new document." ma:contentTypeScope="" ma:versionID="a37819e390455b6d72cc181249825870">
  <xsd:schema xmlns:xsd="http://www.w3.org/2001/XMLSchema" xmlns:xs="http://www.w3.org/2001/XMLSchema" xmlns:p="http://schemas.microsoft.com/office/2006/metadata/properties" xmlns:ns2="2ff02f9e-2d79-4b91-b874-2e334963cc0d" xmlns:ns3="860a69b6-0288-49d7-ab3e-ffdc9b99e376" targetNamespace="http://schemas.microsoft.com/office/2006/metadata/properties" ma:root="true" ma:fieldsID="3c3498cd61bfebeda7f71af5f139a833" ns2:_="" ns3:_="">
    <xsd:import namespace="2ff02f9e-2d79-4b91-b874-2e334963cc0d"/>
    <xsd:import namespace="860a69b6-0288-49d7-ab3e-ffdc9b99e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2f9e-2d79-4b91-b874-2e33496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5accf-cd10-4d20-8551-6939a56d4cf2"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9b6-0288-49d7-ab3e-ffdc9b99e3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a3d5f94-a10c-44e4-abb3-4512b6606513}" ma:internalName="TaxCatchAll" ma:showField="CatchAllData" ma:web="860a69b6-0288-49d7-ab3e-ffdc9b99e3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f02f9e-2d79-4b91-b874-2e334963cc0d">
      <Terms xmlns="http://schemas.microsoft.com/office/infopath/2007/PartnerControls"/>
    </lcf76f155ced4ddcb4097134ff3c332f>
    <TaxCatchAll xmlns="860a69b6-0288-49d7-ab3e-ffdc9b99e3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1749-7104-4088-B7D9-56492DD3C5E5}">
  <ds:schemaRefs>
    <ds:schemaRef ds:uri="http://schemas.microsoft.com/sharepoint/v3/contenttype/forms"/>
  </ds:schemaRefs>
</ds:datastoreItem>
</file>

<file path=customXml/itemProps2.xml><?xml version="1.0" encoding="utf-8"?>
<ds:datastoreItem xmlns:ds="http://schemas.openxmlformats.org/officeDocument/2006/customXml" ds:itemID="{0BD51B37-DDB1-4616-A64D-799CE5CB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2f9e-2d79-4b91-b874-2e334963cc0d"/>
    <ds:schemaRef ds:uri="860a69b6-0288-49d7-ab3e-ffdc9b99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CB1CF-C18B-4007-897B-6F732F2C2E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60a69b6-0288-49d7-ab3e-ffdc9b99e376"/>
    <ds:schemaRef ds:uri="2ff02f9e-2d79-4b91-b874-2e334963cc0d"/>
    <ds:schemaRef ds:uri="http://www.w3.org/XML/1998/namespace"/>
    <ds:schemaRef ds:uri="http://purl.org/dc/dcmitype/"/>
  </ds:schemaRefs>
</ds:datastoreItem>
</file>

<file path=customXml/itemProps4.xml><?xml version="1.0" encoding="utf-8"?>
<ds:datastoreItem xmlns:ds="http://schemas.openxmlformats.org/officeDocument/2006/customXml" ds:itemID="{FB00B7DE-36C7-42BD-B482-59942EE6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Küll</dc:creator>
  <cp:keywords/>
  <dc:description/>
  <cp:lastModifiedBy>Spitzer, Cornelia</cp:lastModifiedBy>
  <cp:revision>2</cp:revision>
  <cp:lastPrinted>2021-12-14T14:12:00Z</cp:lastPrinted>
  <dcterms:created xsi:type="dcterms:W3CDTF">2022-09-15T05:46:00Z</dcterms:created>
  <dcterms:modified xsi:type="dcterms:W3CDTF">2022-09-15T05:46:00Z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0x010100A2F747A738871340A623FA8217AB6842</vt:lpwstr>
  </property>
  <property fmtid="{D5CDD505-2E9C-101B-9397-08002B2CF9AE}" pid="12" name="MediaServiceImageTags">
    <vt:lpwstr/>
  </property>
</Properties>
</file>